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media/image1.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21魔所持(3h)</w:t>
      </w:r>
    </w:p>
    <w:p>
      <w:pPr>
        <w:pStyle w:val="FirstParagraph"/>
      </w:pPr>
      <w:bookmarkStart w:id="20" w:name="X56a192b7913b04c54574d18c28d46e6395428ab"/>
      <w:r>
        <w:t xml:space="preserve">[1]</w:t>
      </w:r>
      <w:bookmarkEnd w:id="20"/>
      <w:r>
        <w:t xml:space="preserve"> </w:t>
      </w:r>
      <w:r>
        <w:rPr>
          <w:b/>
          <w:bCs/>
        </w:rPr>
        <w:t xml:space="preserve">上师知</w:t>
      </w:r>
      <w:r>
        <w:br/>
      </w:r>
      <w:r>
        <w:rPr>
          <w:b/>
          <w:bCs/>
        </w:rPr>
        <w:t xml:space="preserve">暇满难得犹如优昙花</w:t>
      </w:r>
      <w:r>
        <w:br/>
      </w:r>
      <w:r>
        <w:rPr>
          <w:b/>
          <w:bCs/>
        </w:rPr>
        <w:t xml:space="preserve">既得大义超胜如意宝</w:t>
      </w:r>
      <w:r>
        <w:br/>
      </w:r>
      <w:r>
        <w:rPr>
          <w:b/>
          <w:bCs/>
        </w:rPr>
        <w:t xml:space="preserve">获得如是此身唯一回</w:t>
      </w:r>
      <w:r>
        <w:br/>
      </w:r>
      <w:r>
        <w:rPr>
          <w:b/>
          <w:bCs/>
        </w:rPr>
        <w:t xml:space="preserve">若未修持究竟大义果</w:t>
      </w:r>
      <w:r>
        <w:br/>
      </w:r>
      <w:r>
        <w:rPr>
          <w:b/>
          <w:bCs/>
        </w:rPr>
        <w:t xml:space="preserve">我等无义虚度此人身</w:t>
      </w:r>
      <w:r>
        <w:br/>
      </w:r>
      <w:r>
        <w:rPr>
          <w:b/>
          <w:bCs/>
        </w:rPr>
        <w:t xml:space="preserve">总集三宝上师悲眼视</w:t>
      </w:r>
      <w:r>
        <w:br/>
      </w:r>
      <w:r>
        <w:rPr>
          <w:b/>
          <w:bCs/>
        </w:rPr>
        <w:t xml:space="preserve">愿获暇满实义求加持</w:t>
      </w:r>
    </w:p>
    <w:bookmarkStart w:id="84" w:name="了解魔所持"/>
    <w:p>
      <w:pPr>
        <w:pStyle w:val="Heading1"/>
      </w:pPr>
      <w:r>
        <w:t xml:space="preserve">1 了解–魔所持</w:t>
      </w:r>
    </w:p>
    <w:bookmarkStart w:id="28" w:name="大圆满前行"/>
    <w:p>
      <w:pPr>
        <w:pStyle w:val="Heading2"/>
      </w:pPr>
      <w:r>
        <w:t xml:space="preserve">大圆满前行</w:t>
      </w:r>
    </w:p>
    <w:bookmarkStart w:id="27" w:name="三被魔所持如果被宣扬颠倒见行的魔知识所摄受那么自心将转入邪道而违背正法"/>
    <w:p>
      <w:pPr>
        <w:pStyle w:val="Heading3"/>
      </w:pPr>
      <w:r>
        <w:t xml:space="preserve">三、被魔所持：如果被宣扬颠倒见行的魔知识所摄受，那么自心将转入邪道而违背正法。</w:t>
      </w:r>
    </w:p>
    <w:p>
      <w:pPr>
        <w:pStyle w:val="FirstParagraph"/>
      </w:pPr>
      <w:bookmarkStart w:id="21" w:name="Xa4b9237bacccdf19c0760cab7aec4a8359010b0"/>
      <w:r>
        <w:t xml:space="preserve">[2]</w:t>
      </w:r>
      <w:bookmarkEnd w:id="21"/>
      <w:r>
        <w:t xml:space="preserve"> </w:t>
      </w:r>
      <w:r>
        <w:t xml:space="preserve">如果没有善加观察这十六种无暇，那么在当今乌烟瘴气的浊世，有些人表面上看起来暇满无不齐全，也持有修行人的外相，然而，包括高高座上的大法王、精美伞下的大上师、久居深山的苦行者、云游四海的舍事者这些自我感觉良好的人在内，如果已经落入了这些无暇 之因的控制中，那么尽管矫揉造作地修法，但终究不能迈入正道。</w:t>
      </w:r>
    </w:p>
    <w:p>
      <w:pPr>
        <w:pStyle w:val="BodyText"/>
      </w:pPr>
      <w:bookmarkStart w:id="22" w:name="X7de68daecd823babbb58edb1c8e14d7106e83bb"/>
      <w:r>
        <w:t xml:space="preserve">[3]</w:t>
      </w:r>
      <w:bookmarkEnd w:id="22"/>
      <w:r>
        <w:t xml:space="preserve"> </w:t>
      </w:r>
      <w:r>
        <w:t xml:space="preserve">因此，我们绝不能匆匆忙忙、草草率率提前进入形象上的修法，而首先必须要仔仔细细观察自相续，看自己到底具不具足这三十四种（藏文原文中为二十四种，请作观察）暇满的自性。如果的的确确已经具足，那实在是值得高兴的事，并且诚心诚意反反复复地想：如今我已获得如此难得的暇满人身，一定不能白白空耗，而必须要尽心尽力修持正法。假设这些暇满还没有完全具备，就应该想方设法全力以赴使自己具备。随时随地都务必集中精力来观察自相续是否具足此等暇满的功德。如果没有经过这样一番详细观察，那么就算是这些暇满功德中只有一种不齐全，也不具备真正修行妙法的缘分。</w:t>
      </w:r>
    </w:p>
    <w:p>
      <w:pPr>
        <w:pStyle w:val="BodyText"/>
      </w:pPr>
      <w:bookmarkStart w:id="23" w:name="Xb6453892473a467d07372d45eb05abc2031647a"/>
      <w:r>
        <w:t xml:space="preserve">[4]</w:t>
      </w:r>
      <w:bookmarkEnd w:id="23"/>
      <w:r>
        <w:t xml:space="preserve"> </w:t>
      </w:r>
      <w:r>
        <w:t xml:space="preserve">甚至成办俗世中眼前的一件平常小事也需要许许多多因缘、缘起聚合，而作为长远目标的修行正法，又怎么会不需要众多因缘、缘起聚合呢？打个比方来说：一个人在途中烧茶，也需要具备烧茶的茶器、水、火等许多因缘。其中单单生火也是一样，必须具足火燧、火石、火绒等许多因缘，如果其中仅仅火绒不具备，就算是其余用品样样俱全也无济于事，只好从根本上放弃烧茶。同样的道理，假如这些暇满的功德中仅有一种不具足，也根本不具备真正修法的机缘。</w:t>
      </w:r>
    </w:p>
    <w:p>
      <w:pPr>
        <w:pStyle w:val="BodyText"/>
      </w:pPr>
      <w:bookmarkStart w:id="24" w:name="Xc3478d69a3c81fa62e60f5c3696165a4e5e6ac4"/>
      <w:r>
        <w:t xml:space="preserve">[5]</w:t>
      </w:r>
      <w:bookmarkEnd w:id="24"/>
      <w:r>
        <w:t xml:space="preserve"> </w:t>
      </w:r>
      <w:r>
        <w:t xml:space="preserve">所以说，如果详详细细地观察自相续，那么单单具足十八暇满也必定有相当大的困难。即使获得了闲暇，但是十圆满完整无缺具足的人恐怕还是寥寥无几。尽管已经得到了人身，并且诸根完好无损，也有幸生在了中土，但是如果入于业际颠倒的邪道，不信仰佛教，那就只具备三圆满。如果后两者其中之一不具足，就只具足四圆满。尤其是做到业际无倒非常困难，如果三门造恶业，一切所作就是为了今生的目标，虽然被人们共称为贤者或智者，但实际上也是属于业际颠倒之人。</w:t>
      </w:r>
    </w:p>
    <w:p>
      <w:pPr>
        <w:pStyle w:val="BodyText"/>
      </w:pPr>
      <w:bookmarkStart w:id="25" w:name="X1dfd96eea8cc2b62785275bca38ac261256e278"/>
      <w:r>
        <w:t xml:space="preserve">[6]</w:t>
      </w:r>
      <w:bookmarkEnd w:id="25"/>
      <w:r>
        <w:t xml:space="preserve"> </w:t>
      </w:r>
      <w:r>
        <w:t xml:space="preserve">五种他圆满中，虽然佛已出世并传讲妙法，佛法也住留于世，但如果自己没有进入佛门，那就只具足三种圆满。尽管皈入了佛门，但只是表面上求点法或得点法的人也算不上是真正的佛教徒。</w:t>
      </w:r>
    </w:p>
    <w:p>
      <w:pPr>
        <w:pStyle w:val="BodyText"/>
      </w:pPr>
      <w:bookmarkStart w:id="26" w:name="X02ba3cda1883801594b6e1b452790cc53948fda"/>
      <w:r>
        <w:t xml:space="preserve">[7]</w:t>
      </w:r>
      <w:bookmarkEnd w:id="26"/>
      <w:r>
        <w:t xml:space="preserve"> </w:t>
      </w:r>
      <w:r>
        <w:t xml:space="preserve">作为真正趋入解脱道者，必须要了知轮回一切的一切无有任何实义而生起无伪的出离心。而身为步入大乘道的行者，还必须在相续中生起无伪的菩提心，至少也要对三宝有“纵遇命难也不退转”这样坚定不移的诚信，如果没有这种决心，那么仅仅是装腔作势地诵读经文、身上穿着僧衣等等也不一定就是真正的佛教徒。因此，如理如实正确无误地了知、观察暇满之自性至关重要。</w:t>
      </w:r>
    </w:p>
    <w:bookmarkEnd w:id="27"/>
    <w:bookmarkEnd w:id="28"/>
    <w:bookmarkStart w:id="36" w:name="前行广释"/>
    <w:p>
      <w:pPr>
        <w:pStyle w:val="Heading2"/>
      </w:pPr>
      <w:r>
        <w:t xml:space="preserve">前行广释</w:t>
      </w:r>
    </w:p>
    <w:bookmarkStart w:id="33" w:name="五毒愚痴魔所持懈怠恶业如海涌随他救怖伪法相暂生缘之八无暇"/>
    <w:p>
      <w:pPr>
        <w:pStyle w:val="Heading3"/>
      </w:pPr>
      <w:r>
        <w:t xml:space="preserve">五毒愚痴魔所持，懈怠恶业如海涌，随他救怖伪法相，暂生缘之八无暇</w:t>
      </w:r>
    </w:p>
    <w:p>
      <w:pPr>
        <w:pStyle w:val="FirstParagraph"/>
      </w:pPr>
      <w:bookmarkStart w:id="29" w:name="Xe5dbbcea5ce7e2988b8c69bcfdfde8904aabc1f"/>
      <w:r>
        <w:t xml:space="preserve">[8]</w:t>
      </w:r>
      <w:bookmarkEnd w:id="29"/>
      <w:r>
        <w:t xml:space="preserve"> </w:t>
      </w:r>
      <w:r>
        <w:t xml:space="preserve">全知无垢光尊者在《七宝藏》之《如意宝藏论》中，还讲述了暂生缘八无暇和断缘心八无暇。这十六种无暇虽不常见于经传，不像前面讲的十八种无暇，是一般经典和论典公认的，但却是无垢光尊者智慧与悲心的流露。一个人真正要修行佛法，不被这些逆缘所转也同样至关重要。</w:t>
      </w:r>
    </w:p>
    <w:p>
      <w:pPr>
        <w:pStyle w:val="BodyText"/>
      </w:pPr>
      <w:bookmarkStart w:id="30" w:name="Xade7c2cf97f75d009975f4d720d1fa6c19f4897"/>
      <w:r>
        <w:t xml:space="preserve">[9]</w:t>
      </w:r>
      <w:bookmarkEnd w:id="30"/>
      <w:r>
        <w:t xml:space="preserve"> </w:t>
      </w:r>
      <w:r>
        <w:t xml:space="preserve">懂得前面的十八种暇满后，我们要详细观察自己具不具足，被违缘控制了没有？假如被违缘 控制了，也就失去了暇满。阿琼堪布在《前行备忘录》里有个比喻：十八暇满就好比有十八只羊，一旦被豺狼吃掉一只，那就剩下十七只；又被吃掉一只，只剩十六只了……全部吃掉的话，也就没有羊了。同样，即使你十八种暇满已经具足，但出现一个违缘的话，十八暇满中的一个就退没了，再出现一个的话，一个因缘又不存在了。因此，大家要分析这十八种修法条件是否真实具足。假如一个不具足，表面上问题不大，但它很重要的话，也会让其他条件全都失去意义。例如，倘若你没有趋入佛门，就算其他条件都具足，也没办法修行。</w:t>
      </w:r>
    </w:p>
    <w:p>
      <w:pPr>
        <w:pStyle w:val="BodyText"/>
      </w:pPr>
      <w:bookmarkStart w:id="31" w:name="X1d5781111d84f7b3fe45a0852e59758cd7a87e5"/>
      <w:r>
        <w:t xml:space="preserve">[10]</w:t>
      </w:r>
      <w:bookmarkEnd w:id="31"/>
      <w:r>
        <w:t xml:space="preserve"> </w:t>
      </w:r>
      <w:r>
        <w:t xml:space="preserve">若不明白这些道理，纵然你自认为修行很了不起，是从极乐世界或莲花刹土派下来的，相续中有不可一世的增上慢，恐怕你也只是形象上的佛教徒而已。所以，学习佛法、修行佛法，最重要的就是要懂得次第，而不是奢望一步登天。</w:t>
      </w:r>
    </w:p>
    <w:p>
      <w:pPr>
        <w:pStyle w:val="BodyText"/>
      </w:pPr>
      <w:bookmarkStart w:id="32" w:name="X7ba0791499db908433b80f37c5fbc89b870084b"/>
      <w:r>
        <w:t xml:space="preserve">[11]</w:t>
      </w:r>
      <w:bookmarkEnd w:id="32"/>
      <w:r>
        <w:t xml:space="preserve"> </w:t>
      </w:r>
      <w:r>
        <w:t xml:space="preserve">那么，</w:t>
      </w:r>
      <w:r>
        <w:rPr>
          <w:rStyle w:val="VerbatimChar"/>
        </w:rPr>
        <w:t xml:space="preserve">对于十六种违缘，《如意宝藏论》是怎样讲的呢？如颂云：“五毒愚痴魔所持，懈怠恶业如海涌，随他救怖伪法相，暂生缘之八无暇。”这是暂生缘八无暇。又云：“紧缚现行极下劣，不厌轮回无少信，行持恶业心离法，失坏律仪三昧耶，断缘心之八无暇。”这是断缘心八无暇。下面我们一一讲述，在此过程中要弄清楚：什么是暂生缘、断缘心？哪些是暂生缘八无暇、断缘心八无暇？怎么样对治？主要从这三个方面了解</w:t>
      </w:r>
      <w:r>
        <w:t xml:space="preserve">。</w:t>
      </w:r>
    </w:p>
    <w:bookmarkEnd w:id="33"/>
    <w:bookmarkStart w:id="35" w:name="被魔所持"/>
    <w:p>
      <w:pPr>
        <w:pStyle w:val="Heading3"/>
      </w:pPr>
      <w:r>
        <w:t xml:space="preserve">3、被魔所持</w:t>
      </w:r>
    </w:p>
    <w:p>
      <w:pPr>
        <w:pStyle w:val="Compact"/>
        <w:numPr>
          <w:ilvl w:val="0"/>
          <w:numId w:val="1001"/>
        </w:numPr>
      </w:pPr>
      <w:r>
        <w:t xml:space="preserve">有些魔知识宣扬前后世不存在、因果不存在等邪见倒行，不管他是什么形象，出家人也好、外道徒也罢，如果被他所摄受，自心将与佛陀的教法背道而驰，入于歧途而无法趋入解脱正道</w:t>
      </w:r>
    </w:p>
    <w:p>
      <w:pPr>
        <w:pStyle w:val="FirstParagraph"/>
      </w:pPr>
      <w:bookmarkStart w:id="34" w:name="Xb52009b64fd0a2a49e6d8a939753077792b0554"/>
      <w:r>
        <w:t xml:space="preserve">[12]</w:t>
      </w:r>
      <w:bookmarkEnd w:id="34"/>
      <w:r>
        <w:t xml:space="preserve"> </w:t>
      </w:r>
      <w:r>
        <w:t xml:space="preserve">现在世间上鱼龙混杂、真伪难辨，许多佛教徒被魔知识左右，充满邪知邪见，纷纷对佛法退失信心。这些人却自认为了不起，觉得见解、修行很不错，但实际上与佛法的教义一点也不接近，别人劝也听不进去。</w:t>
      </w:r>
    </w:p>
    <w:bookmarkEnd w:id="35"/>
    <w:bookmarkEnd w:id="36"/>
    <w:bookmarkStart w:id="42" w:name="前行广释辅导-22-课"/>
    <w:p>
      <w:pPr>
        <w:pStyle w:val="Heading2"/>
      </w:pPr>
      <w:r>
        <w:t xml:space="preserve">前行广释辅导 22 课</w:t>
      </w:r>
    </w:p>
    <w:p>
      <w:pPr>
        <w:pStyle w:val="FirstParagraph"/>
      </w:pPr>
      <w:bookmarkStart w:id="37" w:name="Xd307a3ec329e10a2cff8fb87480823da114f8f4"/>
      <w:r>
        <w:t xml:space="preserve">[13]</w:t>
      </w:r>
      <w:bookmarkEnd w:id="37"/>
      <w:r>
        <w:t xml:space="preserve"> </w:t>
      </w:r>
      <w:r>
        <w:t xml:space="preserve">三、被魔所持：如果被宣扬颠倒见行的魔知识所摄受，那么自心将转入邪道而违背正法。</w:t>
      </w:r>
    </w:p>
    <w:bookmarkStart w:id="41" w:name="魔是指邪知识"/>
    <w:p>
      <w:pPr>
        <w:pStyle w:val="Heading3"/>
      </w:pPr>
      <w:r>
        <w:t xml:space="preserve">“</w:t>
      </w:r>
      <w:r>
        <w:t xml:space="preserve">`魔</w:t>
      </w:r>
      <w:r>
        <w:t xml:space="preserve">”</w:t>
      </w:r>
      <w:r>
        <w:t xml:space="preserve">是指邪知识</w:t>
      </w:r>
    </w:p>
    <w:p>
      <w:pPr>
        <w:pStyle w:val="FirstParagraph"/>
      </w:pPr>
      <w:bookmarkStart w:id="38" w:name="Xa35e192121eabf3dabf9f5ea6abdbcbc107ac3b"/>
      <w:r>
        <w:t xml:space="preserve">[14]</w:t>
      </w:r>
      <w:bookmarkEnd w:id="38"/>
      <w:r>
        <w:t xml:space="preserve"> </w:t>
      </w:r>
      <w:r>
        <w:t xml:space="preserve">“</w:t>
      </w:r>
      <w:r>
        <w:rPr>
          <w:rStyle w:val="VerbatimChar"/>
        </w:rPr>
        <w:t xml:space="preserve">魔”是指邪知识。我们修学佛法需要一个引导者，能够引导我们修学佛法的叫做善知识，把我们引向歧途的叫魔知识或者邪知识</w:t>
      </w:r>
      <w:r>
        <w:t xml:space="preserve">。我们好不容易进入了佛法，如果遇到了一个宣讲颠倒见行的魔知识（他的见解是颠倒的，行为也是颠倒的），被他所摄受的话，那么我们的自心就会转入邪道违背正法。</w:t>
      </w:r>
    </w:p>
    <w:p>
      <w:pPr>
        <w:pStyle w:val="BodyText"/>
      </w:pPr>
      <w:bookmarkStart w:id="39" w:name="X1abd670358e036c31296e66b3b66c382ac00812"/>
      <w:r>
        <w:t xml:space="preserve">[15]</w:t>
      </w:r>
      <w:bookmarkEnd w:id="39"/>
      <w:r>
        <w:t xml:space="preserve"> </w:t>
      </w:r>
      <w:r>
        <w:t xml:space="preserve">这是在修行佛法过程中一个很大的违缘，因为我们学习佛法的时候，刚开始都是被动地学习，别人怎么讲我们就怎样听。刚开始学习佛法就像白纸一样的状态，引导者在上面怎么划，你就怎么样去接受，所以善知识非常重要。如果自己在想要学习佛法时遇到一个魔知识，他给你宣讲一些颠倒的见解、颠倒的修行，这样内心当中这个痕迹就比较难消除，即便是以后遇到了善知识，以前这个东西很长一段时间当中难以消化。何况一直被魔知识所摄持的话，就真实丧失了修行的因缘了。</w:t>
      </w:r>
    </w:p>
    <w:p>
      <w:pPr>
        <w:pStyle w:val="BodyText"/>
      </w:pPr>
      <w:bookmarkStart w:id="40" w:name="X574bddb75c78a6fd2251d61e2993b5146201319"/>
      <w:r>
        <w:t xml:space="preserve">[16]</w:t>
      </w:r>
      <w:bookmarkEnd w:id="40"/>
      <w:r>
        <w:t xml:space="preserve"> </w:t>
      </w:r>
      <w:r>
        <w:t xml:space="preserve">前期可能有善知识摄受，后期被魔知识所引诱放弃善法的也有很多。这里为什么说暂生缘呢？暂生缘就是说突然发生的。因为我们内心当中有很多种子、习气，不知道什么时候会发生，这个时候如果被魔知识所摄持，那么我们的心就会转入邪道而做出违背正法的事情，没办法继续修行下去。</w:t>
      </w:r>
    </w:p>
    <w:bookmarkEnd w:id="41"/>
    <w:bookmarkEnd w:id="42"/>
    <w:bookmarkStart w:id="53" w:name="前行系列-2.大圆满龙钦宁体前行实修引导讲记"/>
    <w:p>
      <w:pPr>
        <w:pStyle w:val="Heading2"/>
      </w:pPr>
      <w:r>
        <w:t xml:space="preserve">前行系列 2.大圆满龙钦宁体前行实修引导讲记</w:t>
      </w:r>
    </w:p>
    <w:p>
      <w:pPr>
        <w:pStyle w:val="FirstParagraph"/>
      </w:pPr>
      <w:bookmarkStart w:id="43" w:name="X716d9708d321ffb6a00818614779e779925365c"/>
      <w:r>
        <w:t xml:space="preserve">[17]</w:t>
      </w:r>
      <w:bookmarkEnd w:id="43"/>
      <w:r>
        <w:t xml:space="preserve"> </w:t>
      </w:r>
      <w:r>
        <w:t xml:space="preserve">“</w:t>
      </w:r>
      <w:r>
        <w:t xml:space="preserve">品</w:t>
      </w:r>
      <w:r>
        <w:t xml:space="preserve">”</w:t>
      </w:r>
      <w:r>
        <w:t xml:space="preserve">是种类之意。</w:t>
      </w:r>
      <w:r>
        <w:t xml:space="preserve">“</w:t>
      </w:r>
      <w:r>
        <w:t xml:space="preserve">缘品</w:t>
      </w:r>
      <w:r>
        <w:t xml:space="preserve">”</w:t>
      </w:r>
      <w:r>
        <w:t xml:space="preserve">，指在内外缘方面（有很多骤然发生）的修法违缘。有些是受外在负面力量的牵制，有些是受内在烦恼邪行等的牵制，使种性不能苏醒，也不能滋润增长，无法住于稳定的修法因缘中。</w:t>
      </w:r>
    </w:p>
    <w:p>
      <w:pPr>
        <w:pStyle w:val="BodyText"/>
      </w:pPr>
      <w:bookmarkStart w:id="44" w:name="Xe6a55b6b4563e652a23be9d623ca5055c356940"/>
      <w:r>
        <w:t xml:space="preserve">[18]</w:t>
      </w:r>
      <w:bookmarkEnd w:id="44"/>
      <w:r>
        <w:t xml:space="preserve"> </w:t>
      </w:r>
      <w:r>
        <w:t xml:space="preserve">所谓“心品”，是指种性。譬如少欲知足种性、菩提心种性、出离心种性、信心种性等，一旦遭到破坏，内在的机制也就残缺而无法萌生、增上三菩提的苗芽，最终导致造成断绝解脱种性。如同种子被烧焦，或者处在干枯、受封闭、被毒化状态，在很长时间当中都没办法起现功能。</w:t>
      </w:r>
    </w:p>
    <w:p>
      <w:pPr>
        <w:pStyle w:val="BodyText"/>
      </w:pPr>
      <w:bookmarkStart w:id="45" w:name="X3f0c7f6bb763af1be91d9e74eabfeb199dc1f1f"/>
      <w:r>
        <w:t xml:space="preserve">[19]</w:t>
      </w:r>
      <w:bookmarkEnd w:id="45"/>
      <w:r>
        <w:t xml:space="preserve"> </w:t>
      </w:r>
      <w:r>
        <w:t xml:space="preserve">就着重点来看，前者重在说缘，后者重在讲因。因是内在的种性因素，缘是助发因素，必须因缘配合才能处于修法状态，或者出现修法的缘起。因上出现违碍，当然处在无暇状态，不可能出现修法功德；缘上出现问题也同样不妙，此二者分别是心品和缘品八无暇。</w:t>
      </w:r>
    </w:p>
    <w:p>
      <w:pPr>
        <w:pStyle w:val="BodyText"/>
      </w:pPr>
      <w:bookmarkStart w:id="46" w:name="X1032ad7bbcb6cf72875e8e8207dcfba80173f7c"/>
      <w:r>
        <w:t xml:space="preserve">[20]</w:t>
      </w:r>
      <w:bookmarkEnd w:id="46"/>
      <w:r>
        <w:t xml:space="preserve"> </w:t>
      </w:r>
      <w:r>
        <w:t xml:space="preserve">缘品用“骤然生”来描述，透露出累世的因缘非常复杂，内心所建立的等流也是各种各样，外在的恩恩怨怨也非常纠结，还有各种业力的牵制。这些忽然间就会冒出来，使得内心被牵制到无暇当中，所以叫做“骤然生八无暇”。</w:t>
      </w:r>
    </w:p>
    <w:p>
      <w:pPr>
        <w:pStyle w:val="BodyText"/>
      </w:pPr>
      <w:bookmarkStart w:id="47" w:name="X72b07b9fcf2c2451e8781e944bf5f77cd8457c8"/>
      <w:r>
        <w:t xml:space="preserve">[21]</w:t>
      </w:r>
      <w:bookmarkEnd w:id="47"/>
      <w:r>
        <w:t xml:space="preserve"> </w:t>
      </w:r>
      <w:r>
        <w:t xml:space="preserve">此处“种性”是指习所成的种性。由于自身不断串习的缘故，形成一种坚固秉性。如果这种秉性落于邪谬而未能及时调整，一直被习气控制的缘故，即使外在如何加用强力也无法使正面的修法得以增上。譬如优良的种子，遇上适宜的环境、水土等等，能够茁壮生长；假使种子本身发生问题，对它再如何浇水、光照，也不会发芽。同样，内在种性出现邪谬，暂时来说，上师也没办法，佛也没办法，给他传多少法也没办法。</w:t>
      </w:r>
    </w:p>
    <w:p>
      <w:pPr>
        <w:pStyle w:val="BodyText"/>
      </w:pPr>
      <w:bookmarkStart w:id="48" w:name="X2c6fc06c99a462375eeb3f43dfd832b08ca9e17"/>
      <w:r>
        <w:t xml:space="preserve">[22]</w:t>
      </w:r>
      <w:bookmarkEnd w:id="48"/>
      <w:r>
        <w:t xml:space="preserve"> </w:t>
      </w:r>
      <w:r>
        <w:t xml:space="preserve">可见关键在于，因缘如果出现问题，就不会有修法的果。不必说后继的地道果位，即使现前五分钟安住于修法状态也不可得。我们应当如是了知两品八无暇的涵义。</w:t>
      </w:r>
    </w:p>
    <w:p>
      <w:pPr>
        <w:pStyle w:val="BodyText"/>
      </w:pPr>
      <w:bookmarkStart w:id="49" w:name="X435a6cdd786300dff204ee7c2ef942d3e9034e2"/>
      <w:r>
        <w:t xml:space="preserve">[23]</w:t>
      </w:r>
      <w:bookmarkEnd w:id="49"/>
      <w:r>
        <w:t xml:space="preserve"> </w:t>
      </w:r>
      <w:r>
        <w:rPr>
          <w:b/>
          <w:bCs/>
        </w:rPr>
        <w:t xml:space="preserve">《如意宝藏论》云：</w:t>
      </w:r>
      <w:r>
        <w:rPr>
          <w:b/>
          <w:bCs/>
        </w:rPr>
        <w:t xml:space="preserve">“</w:t>
      </w:r>
      <w:r>
        <w:rPr>
          <w:b/>
          <w:bCs/>
        </w:rPr>
        <w:t xml:space="preserve">五毒扰及愚痴魔所持，懈怠懒散恶业大海涌，他制救畏按法而伪装，缘品骤生无暇有八种。</w:t>
      </w:r>
      <w:r>
        <w:rPr>
          <w:b/>
          <w:bCs/>
        </w:rPr>
        <w:t xml:space="preserve">”</w:t>
      </w:r>
    </w:p>
    <w:p>
      <w:pPr>
        <w:pStyle w:val="BodyText"/>
      </w:pPr>
      <w:bookmarkStart w:id="50" w:name="Xd134bc072212ace2df385dae143139da74ec0ef"/>
      <w:r>
        <w:t xml:space="preserve">[24]</w:t>
      </w:r>
      <w:bookmarkEnd w:id="50"/>
      <w:r>
        <w:t xml:space="preserve"> </w:t>
      </w:r>
      <w:r>
        <w:t xml:space="preserve">此“缘”，是指突然降临的内外种种缘。譬如外被魔知识钳制，内起猛利的五毒，或者泛起业力等等，使得内心无法修持正法。处在不能修法的这些状态，都叫做骤然生的八无暇。</w:t>
      </w:r>
    </w:p>
    <w:bookmarkStart w:id="52" w:name="魔所持"/>
    <w:p>
      <w:pPr>
        <w:pStyle w:val="Heading3"/>
      </w:pPr>
      <w:r>
        <w:t xml:space="preserve">“</w:t>
      </w:r>
      <w:r>
        <w:t xml:space="preserve">魔所持</w:t>
      </w:r>
      <w:r>
        <w:t xml:space="preserve">”</w:t>
      </w:r>
      <w:r>
        <w:t xml:space="preserve">，</w:t>
      </w:r>
    </w:p>
    <w:p>
      <w:pPr>
        <w:pStyle w:val="FirstParagraph"/>
      </w:pPr>
      <w:bookmarkStart w:id="51" w:name="X6e1126cedebf23e1463aee73f9df08783640400"/>
      <w:r>
        <w:t xml:space="preserve">[25]</w:t>
      </w:r>
      <w:bookmarkEnd w:id="51"/>
      <w:r>
        <w:t xml:space="preserve"> </w:t>
      </w:r>
      <w:r>
        <w:t xml:space="preserve">指被颠倒见行的魔知识控制，随其所转，内心入于邪道，所作所行与法违背。譬如有些人虽然想要学佛，却皈依不清净处，受外道师或世间学者的影响，见解和行为越来越歪曲，难以调整，从而无法趣入正道。</w:t>
      </w:r>
    </w:p>
    <w:bookmarkEnd w:id="52"/>
    <w:bookmarkEnd w:id="53"/>
    <w:bookmarkStart w:id="83" w:name="前行系列-3"/>
    <w:p>
      <w:pPr>
        <w:pStyle w:val="Heading2"/>
      </w:pPr>
      <w:r>
        <w:t xml:space="preserve">前行系列 3</w:t>
      </w:r>
    </w:p>
    <w:bookmarkStart w:id="82" w:name="魔党摄持"/>
    <w:p>
      <w:pPr>
        <w:pStyle w:val="Heading3"/>
      </w:pPr>
      <w:r>
        <w:t xml:space="preserve">·魔党摄持</w:t>
      </w:r>
    </w:p>
    <w:p>
      <w:pPr>
        <w:pStyle w:val="FirstParagraph"/>
      </w:pPr>
      <w:bookmarkStart w:id="54" w:name="X87309d048beef83ad3eabf2a79a64a389ab1c9f"/>
      <w:r>
        <w:t xml:space="preserve">[26]</w:t>
      </w:r>
      <w:bookmarkEnd w:id="54"/>
      <w:r>
        <w:t xml:space="preserve"> </w:t>
      </w:r>
      <w:r>
        <w:t xml:space="preserve">三、如果被宣说颠倒见行的魔知识摄持的话，则自己的心转入邪道，由此违背正法。</w:t>
      </w:r>
    </w:p>
    <w:p>
      <w:pPr>
        <w:pStyle w:val="BodyText"/>
      </w:pPr>
      <w:bookmarkStart w:id="55" w:name="Xc33ea4e26e5e1af1408321416956113a4658763"/>
      <w:r>
        <w:t xml:space="preserve">[27]</w:t>
      </w:r>
      <w:bookmarkEnd w:id="55"/>
      <w:r>
        <w:t xml:space="preserve"> </w:t>
      </w:r>
      <w:r>
        <w:t xml:space="preserve">观察：被魔摄持后，见行颠倒、转入邪道，修法是零。</w:t>
      </w:r>
    </w:p>
    <w:bookmarkStart w:id="57" w:name="魔知识就是邪恶媒体"/>
    <w:p>
      <w:pPr>
        <w:pStyle w:val="Heading4"/>
      </w:pPr>
      <w:r>
        <w:t xml:space="preserve">“</w:t>
      </w:r>
      <w:r>
        <w:t xml:space="preserve">魔知识</w:t>
      </w:r>
      <w:r>
        <w:t xml:space="preserve">”</w:t>
      </w:r>
      <w:r>
        <w:t xml:space="preserve">就是邪恶媒体</w:t>
      </w:r>
    </w:p>
    <w:p>
      <w:pPr>
        <w:pStyle w:val="FirstParagraph"/>
      </w:pPr>
      <w:bookmarkStart w:id="56" w:name="Xa57cb53ba59c46fc4b692527a38a87c78d84028"/>
      <w:r>
        <w:t xml:space="preserve">[28]</w:t>
      </w:r>
      <w:bookmarkEnd w:id="56"/>
      <w:r>
        <w:t xml:space="preserve"> </w:t>
      </w:r>
      <w:r>
        <w:t xml:space="preserve">“</w:t>
      </w:r>
      <w:r>
        <w:t xml:space="preserve">魔知识</w:t>
      </w:r>
      <w:r>
        <w:t xml:space="preserve">”</w:t>
      </w:r>
      <w:r>
        <w:t xml:space="preserve">就是邪恶媒体。他常常宣说颠倒见行作为示范，使之成为人们心中的典型而效仿，包括发型、谈吐、观念、方式等等，这就叫做“宣说颠倒见行”。所谓“颠倒见行”，是指邪恶媒体制造出各种假相、概念，诸如爱情至上、潇洒浪漫、自由主义等，以此鼓动大家纷纷效颦。然而，其中的任何一种一旦扎根于心，就必定使人转入邪道，与正法背道而驰，处在修法的负状态，叫做“唯修邪见邪行”。</w:t>
      </w:r>
    </w:p>
    <w:bookmarkEnd w:id="57"/>
    <w:bookmarkStart w:id="59" w:name="魔知识歌颂现世的美好"/>
    <w:p>
      <w:pPr>
        <w:pStyle w:val="Heading4"/>
      </w:pPr>
      <w:r>
        <w:t xml:space="preserve">魔知识歌颂现世的美好</w:t>
      </w:r>
    </w:p>
    <w:p>
      <w:pPr>
        <w:pStyle w:val="FirstParagraph"/>
      </w:pPr>
      <w:bookmarkStart w:id="58" w:name="X719a1c782a1ba91c031a682a0a2f8658209adbf"/>
      <w:r>
        <w:t xml:space="preserve">[29]</w:t>
      </w:r>
      <w:bookmarkEnd w:id="58"/>
      <w:r>
        <w:t xml:space="preserve"> </w:t>
      </w:r>
      <w:r>
        <w:t xml:space="preserve">魔知识歌颂现世的美好，但前行修法第一步就是退出现世心，二者显然相违。多数被魔知识摄持的人，颠倒观念非常深刻，叫他不去娱乐、打扮，叫他放下享受，放下饮食上的奢侈、浪费，以及无意义的交际、应酬、生活方式等等，他丝毫做不到。不但如此，他还要变本加厉地增加许多，美其名曰“与时俱进”。乃至头发、眼镜、服饰、袜子、鞋子等方面都过分修饰，哪样不是现世法？再加上追求小车、洋房、电脑、电视，哪样不是现世法？以及娱乐、性爱、无意义的闲聊，哪样不是现世法？哪种是跟法道相关？哪种是能成办后世利益的清净法？所谓的自我主义、伸张个性、显示自我、打造自我、包装自我等等，哪一样是随顺无我的解脱道？所谓的奔走竞争、物竞天择，哪一个属于慈悲之道？连皈依的修行都没有，皈依法起码不能损恼众生。他与法道尚未相顺，而被魔知识摄持，熏入大量邪恶见行，摄持自心转入邪道当中。</w:t>
      </w:r>
    </w:p>
    <w:bookmarkEnd w:id="59"/>
    <w:bookmarkStart w:id="61" w:name="在那些衣冠楚楚的代表人士领域权威各种代言人发言人当中也充满了魔知识"/>
    <w:p>
      <w:pPr>
        <w:pStyle w:val="Heading4"/>
      </w:pPr>
      <w:r>
        <w:t xml:space="preserve">在那些衣冠楚楚的代表人士、领域权威，各种代言人、发言人当中也充满了魔知识</w:t>
      </w:r>
    </w:p>
    <w:p>
      <w:pPr>
        <w:pStyle w:val="FirstParagraph"/>
      </w:pPr>
      <w:bookmarkStart w:id="60" w:name="X2d200f8670dbdb3e253a90eee5098477c95c23d"/>
      <w:r>
        <w:t xml:space="preserve">[30]</w:t>
      </w:r>
      <w:bookmarkEnd w:id="60"/>
      <w:r>
        <w:t xml:space="preserve"> </w:t>
      </w:r>
      <w:r>
        <w:t xml:space="preserve">我们不能以为，魔知识就是青面獠牙、特别恐怖的古印度魔师、邪师，其实，在那些衣冠楚楚的代表人士、领域权威，各种代言人、发言人当中也充满了魔知识。按因果见去对应，就发现处处在宣说跟法道相违的见地。毕竟只有具一切智的佛才能宣说真理，其他人说的怎么能算数呢？但是很多人竟然对外教权威、世间学者、专家等等信服得不得了，对佛法反而视为落后、陈旧而不屑一顾，这就是颠倒。不客气地说，他们简直等同附法外道——好像在学佛法，实际是被魔知识摄持，一直崇拜、执持外道见。如此一来，他的心思当然处处转入邪道。不必说细分，即使从粗分观察，十个人当中有九个都是崇尚现代生活，这就是邪道。</w:t>
      </w:r>
    </w:p>
    <w:bookmarkEnd w:id="61"/>
    <w:bookmarkStart w:id="81" w:name="贪著现世非行者"/>
    <w:p>
      <w:pPr>
        <w:pStyle w:val="Heading4"/>
      </w:pPr>
      <w:r>
        <w:t xml:space="preserve">贪著现世非行者</w:t>
      </w:r>
    </w:p>
    <w:p>
      <w:pPr>
        <w:pStyle w:val="FirstParagraph"/>
      </w:pPr>
      <w:bookmarkStart w:id="62" w:name="X32667547e7cd3e0466547863e1207a8c0c0c549"/>
      <w:r>
        <w:t xml:space="preserve">[31]</w:t>
      </w:r>
      <w:bookmarkEnd w:id="62"/>
      <w:r>
        <w:t xml:space="preserve"> </w:t>
      </w:r>
      <w:r>
        <w:t xml:space="preserve">如上文所说“贪著现世非行者”，一心贪求现世的虚假法，那么后世以上的法道就一分也不会出现，所作所为都跟正法背道而驰。</w:t>
      </w:r>
      <w:r>
        <w:t xml:space="preserve">“</w:t>
      </w:r>
      <w:r>
        <w:t xml:space="preserve">自作孽，不可活</w:t>
      </w:r>
      <w:r>
        <w:t xml:space="preserve">”</w:t>
      </w:r>
      <w:r>
        <w:t xml:space="preserve">，相续当中的贪著现世就是最大的自欺，也是属于修法的空缺状态。不必以表面做法为标准，只要揪着良心、揭开内幕来看，凡是处处追求世间八法、受名利心驱使而行动、完全没有修法内涵者，都叫做“骤然生八无暇”。</w:t>
      </w:r>
    </w:p>
    <w:p>
      <w:pPr>
        <w:pStyle w:val="BodyText"/>
      </w:pPr>
      <w:bookmarkStart w:id="63" w:name="Xb4e5208b4cd87268b208e49452ed6e89a68e0b8"/>
      <w:r>
        <w:t xml:space="preserve">[32]</w:t>
      </w:r>
      <w:bookmarkEnd w:id="63"/>
      <w:r>
        <w:t xml:space="preserve"> </w:t>
      </w:r>
      <w:r>
        <w:t xml:space="preserve">为什么是“骤生”？因为魔知识的摄持无处不在。譬如，网上的信息从六根门头都在时时诱惑、煽动着人心，一不小心就会被带走，导致突然落入邪道当中。我们在正法上的熏习极其薄弱，在邪法上的熏习却极其深厚，如是忽然间转入邪法，更会导致失坏修行，究竟到哪一天才能成就呢？人生短暂、处境恶劣，为什么还要再时时听任魔知识的蛊惑，乖乖地俯首称臣、将自己的成就弃之不顾呢？我们一定要时时提防出现此等骤然生的无暇状况。</w:t>
      </w:r>
    </w:p>
    <w:p>
      <w:pPr>
        <w:pStyle w:val="BodyText"/>
      </w:pPr>
      <w:bookmarkStart w:id="64" w:name="X6692ea5df920cad691c20319a6fffd7a4a766b8"/>
      <w:r>
        <w:t xml:space="preserve">[33]</w:t>
      </w:r>
      <w:bookmarkEnd w:id="64"/>
      <w:r>
        <w:t xml:space="preserve"> </w:t>
      </w:r>
      <w:r>
        <w:t xml:space="preserve">【思考题】</w:t>
      </w:r>
    </w:p>
    <w:p>
      <w:pPr>
        <w:pStyle w:val="BodyText"/>
      </w:pPr>
      <w:bookmarkStart w:id="65" w:name="X1f836cb4ea6efb2a0b1b99f41ad8b103eff4b59"/>
      <w:r>
        <w:t xml:space="preserve">[34]</w:t>
      </w:r>
      <w:bookmarkEnd w:id="65"/>
      <w:r>
        <w:t xml:space="preserve"> </w:t>
      </w:r>
      <w:r>
        <w:t xml:space="preserve">1、</w:t>
      </w:r>
      <w:r>
        <w:t xml:space="preserve"> </w:t>
      </w:r>
      <w:r>
        <w:t xml:space="preserve">“</w:t>
      </w:r>
      <w:r>
        <w:t xml:space="preserve">骤然生之无暇</w:t>
      </w:r>
      <w:r>
        <w:t xml:space="preserve">”</w:t>
      </w:r>
      <w:r>
        <w:t xml:space="preserve">的体相是什么？为什么是无暇？</w:t>
      </w:r>
    </w:p>
    <w:p>
      <w:pPr>
        <w:pStyle w:val="BodyText"/>
      </w:pPr>
      <w:bookmarkStart w:id="66" w:name="X72a67c48192728a34979d9a35164c1295401b71"/>
      <w:r>
        <w:t xml:space="preserve">[35]</w:t>
      </w:r>
      <w:bookmarkEnd w:id="66"/>
      <w:r>
        <w:t xml:space="preserve"> </w:t>
      </w:r>
      <w:r>
        <w:t xml:space="preserve">2、 五毒扰动：</w:t>
      </w:r>
    </w:p>
    <w:p>
      <w:pPr>
        <w:pStyle w:val="BodyText"/>
      </w:pPr>
      <w:bookmarkStart w:id="67" w:name="Xc074d501302eb2b93e2554793fcaf50b3bf7291"/>
      <w:r>
        <w:t xml:space="preserve">[36]</w:t>
      </w:r>
      <w:bookmarkEnd w:id="67"/>
      <w:r>
        <w:t xml:space="preserve"> </w:t>
      </w:r>
      <w:r>
        <w:t xml:space="preserve">（1）</w:t>
      </w:r>
      <w:r>
        <w:t xml:space="preserve"> </w:t>
      </w:r>
      <w:r>
        <w:t xml:space="preserve">“</w:t>
      </w:r>
      <w:r>
        <w:t xml:space="preserve">五毒极为粗重</w:t>
      </w:r>
      <w:r>
        <w:t xml:space="preserve">”</w:t>
      </w:r>
      <w:r>
        <w:t xml:space="preserve">的状况如何？</w:t>
      </w:r>
    </w:p>
    <w:p>
      <w:pPr>
        <w:pStyle w:val="BodyText"/>
      </w:pPr>
      <w:bookmarkStart w:id="68" w:name="Xb7a1d775e800fd1ee4049f7dca9e041eb9ba083"/>
      <w:r>
        <w:t xml:space="preserve">[37]</w:t>
      </w:r>
      <w:bookmarkEnd w:id="68"/>
      <w:r>
        <w:t xml:space="preserve"> </w:t>
      </w:r>
      <w:r>
        <w:t xml:space="preserve">（2） 这种状况为什么修不成正法？</w:t>
      </w:r>
    </w:p>
    <w:p>
      <w:pPr>
        <w:pStyle w:val="BodyText"/>
      </w:pPr>
      <w:bookmarkStart w:id="69" w:name="Xb384ce32d8cdef02bc3a139d4cac0a22bb029e8"/>
      <w:r>
        <w:t xml:space="preserve">[38]</w:t>
      </w:r>
      <w:bookmarkEnd w:id="69"/>
      <w:r>
        <w:t xml:space="preserve"> </w:t>
      </w:r>
      <w:r>
        <w:t xml:space="preserve">（3） 为什么它是“骤然生”？</w:t>
      </w:r>
    </w:p>
    <w:p>
      <w:pPr>
        <w:pStyle w:val="BodyText"/>
      </w:pPr>
      <w:bookmarkStart w:id="70" w:name="Xa3512f4dfa95a03169c5a670a4c91a19b3077b4"/>
      <w:r>
        <w:t xml:space="preserve">[39]</w:t>
      </w:r>
      <w:bookmarkEnd w:id="70"/>
      <w:r>
        <w:t xml:space="preserve"> </w:t>
      </w:r>
      <w:r>
        <w:t xml:space="preserve">（4） 反省自身粗重的烦恼有哪些？它发作时是如何障碍修法的？</w:t>
      </w:r>
    </w:p>
    <w:p>
      <w:pPr>
        <w:pStyle w:val="BodyText"/>
      </w:pPr>
      <w:bookmarkStart w:id="71" w:name="Xf3e133428b9e25c55bc59fe534248e6a0c0f17b"/>
      <w:r>
        <w:t xml:space="preserve">[40]</w:t>
      </w:r>
      <w:bookmarkEnd w:id="71"/>
      <w:r>
        <w:t xml:space="preserve"> </w:t>
      </w:r>
      <w:r>
        <w:t xml:space="preserve">3、 愚痴深重：</w:t>
      </w:r>
    </w:p>
    <w:p>
      <w:pPr>
        <w:pStyle w:val="BodyText"/>
      </w:pPr>
      <w:bookmarkStart w:id="72" w:name="X61f22b2c1593d0bb87e0b606f990ba4974706de"/>
      <w:r>
        <w:t xml:space="preserve">[41]</w:t>
      </w:r>
      <w:bookmarkEnd w:id="72"/>
      <w:r>
        <w:t xml:space="preserve"> </w:t>
      </w:r>
      <w:r>
        <w:t xml:space="preserve">（1） 为什么修法必须具有智慧的光明？</w:t>
      </w:r>
    </w:p>
    <w:p>
      <w:pPr>
        <w:pStyle w:val="BodyText"/>
      </w:pPr>
      <w:bookmarkStart w:id="73" w:name="X2cfceb39d57d914ed8b14d0e37643de0797ae56"/>
      <w:r>
        <w:t xml:space="preserve">[42]</w:t>
      </w:r>
      <w:bookmarkEnd w:id="73"/>
      <w:r>
        <w:t xml:space="preserve"> </w:t>
      </w:r>
      <w:r>
        <w:t xml:space="preserve">（2） 什么是“极愚痴”？</w:t>
      </w:r>
    </w:p>
    <w:p>
      <w:pPr>
        <w:pStyle w:val="BodyText"/>
      </w:pPr>
      <w:bookmarkStart w:id="74" w:name="X286dd552c9bea9a69ecb3759e7b94777635514b"/>
      <w:r>
        <w:t xml:space="preserve">[43]</w:t>
      </w:r>
      <w:bookmarkEnd w:id="74"/>
      <w:r>
        <w:t xml:space="preserve"> </w:t>
      </w:r>
      <w:r>
        <w:t xml:space="preserve">（3） 这种状况为什么没有进行闻思修的缘分？</w:t>
      </w:r>
    </w:p>
    <w:p>
      <w:pPr>
        <w:pStyle w:val="BodyText"/>
      </w:pPr>
      <w:bookmarkStart w:id="75" w:name="X8fbc42faedc02492397cb5962ea3a3ffc0a9243"/>
      <w:r>
        <w:t xml:space="preserve">[44]</w:t>
      </w:r>
      <w:bookmarkEnd w:id="75"/>
      <w:r>
        <w:t xml:space="preserve"> </w:t>
      </w:r>
      <w:r>
        <w:t xml:space="preserve">（4） 为什么它是“骤然生”？哪些情况会使自己落入这种无暇中？</w:t>
      </w:r>
    </w:p>
    <w:p>
      <w:pPr>
        <w:pStyle w:val="BodyText"/>
      </w:pPr>
      <w:bookmarkStart w:id="76" w:name="Xb644351560d8296fe6da332236b1f8d61b2828a"/>
      <w:r>
        <w:t xml:space="preserve">[45]</w:t>
      </w:r>
      <w:bookmarkEnd w:id="76"/>
      <w:r>
        <w:t xml:space="preserve"> </w:t>
      </w:r>
      <w:r>
        <w:t xml:space="preserve">4、 魔党摄持：</w:t>
      </w:r>
    </w:p>
    <w:p>
      <w:pPr>
        <w:pStyle w:val="BodyText"/>
      </w:pPr>
      <w:bookmarkStart w:id="77" w:name="Xe2ef495a1152561572949784c16bf23abb28057"/>
      <w:r>
        <w:t xml:space="preserve">[46]</w:t>
      </w:r>
      <w:bookmarkEnd w:id="77"/>
      <w:r>
        <w:t xml:space="preserve"> </w:t>
      </w:r>
      <w:r>
        <w:t xml:space="preserve">（1） 什么是“魔知识”？什么是“宣说颠倒见行”？</w:t>
      </w:r>
    </w:p>
    <w:p>
      <w:pPr>
        <w:pStyle w:val="BodyText"/>
      </w:pPr>
      <w:bookmarkStart w:id="78" w:name="X27bfc458708f0b442009c9c9836f7e4b65557fb"/>
      <w:r>
        <w:t xml:space="preserve">[47]</w:t>
      </w:r>
      <w:bookmarkEnd w:id="78"/>
      <w:r>
        <w:t xml:space="preserve"> </w:t>
      </w:r>
      <w:r>
        <w:t xml:space="preserve">（2） 被魔党摄持的情形如何？自己是否有这类状况？</w:t>
      </w:r>
    </w:p>
    <w:p>
      <w:pPr>
        <w:pStyle w:val="BodyText"/>
      </w:pPr>
      <w:bookmarkStart w:id="79" w:name="X4e095fe763fc62418378753f9402623bea9e227"/>
      <w:r>
        <w:t xml:space="preserve">[48]</w:t>
      </w:r>
      <w:bookmarkEnd w:id="79"/>
      <w:r>
        <w:t xml:space="preserve"> </w:t>
      </w:r>
      <w:r>
        <w:t xml:space="preserve">（3） 为什么说这种状况是违背正法？</w:t>
      </w:r>
    </w:p>
    <w:p>
      <w:pPr>
        <w:pStyle w:val="BodyText"/>
      </w:pPr>
      <w:bookmarkStart w:id="80" w:name="Xe01e17467891f7c933dbaa00e1459d23db3fe4f"/>
      <w:r>
        <w:t xml:space="preserve">[49]</w:t>
      </w:r>
      <w:bookmarkEnd w:id="80"/>
      <w:r>
        <w:t xml:space="preserve"> </w:t>
      </w:r>
      <w:r>
        <w:t xml:space="preserve">（4） 为什么它是“骤然生”？</w:t>
      </w:r>
    </w:p>
    <w:bookmarkEnd w:id="81"/>
    <w:bookmarkEnd w:id="82"/>
    <w:bookmarkEnd w:id="83"/>
    <w:bookmarkEnd w:id="84"/>
    <w:bookmarkStart w:id="115" w:name="对比"/>
    <w:p>
      <w:pPr>
        <w:pStyle w:val="Heading1"/>
      </w:pPr>
      <w:r>
        <w:t xml:space="preserve">2 对比</w:t>
      </w:r>
    </w:p>
    <w:bookmarkStart w:id="95" w:name="对治"/>
    <w:p>
      <w:pPr>
        <w:pStyle w:val="Heading2"/>
      </w:pPr>
      <w:r>
        <w:t xml:space="preserve">对治</w:t>
      </w:r>
    </w:p>
    <w:bookmarkStart w:id="88" w:name="前行广释-1"/>
    <w:p>
      <w:pPr>
        <w:pStyle w:val="Heading3"/>
      </w:pPr>
      <w:r>
        <w:t xml:space="preserve">前行广释</w:t>
      </w:r>
    </w:p>
    <w:p>
      <w:pPr>
        <w:pStyle w:val="FirstParagraph"/>
      </w:pPr>
      <w:bookmarkStart w:id="85" w:name="X1822db470e60d090affd0956d743cb0e7cdf113"/>
      <w:r>
        <w:t xml:space="preserve">[50]</w:t>
      </w:r>
      <w:bookmarkEnd w:id="85"/>
      <w:r>
        <w:t xml:space="preserve"> </w:t>
      </w:r>
      <w:r>
        <w:t xml:space="preserve">对治：要对治被魔所持，首先要观察所依止的上师具不具足法相，是魔知识还是善知识？如果是善知识，就要生起欢喜心，并以三喜来依止；如果是魔知识，最初就不能接近他，这是很关键的。</w:t>
      </w:r>
    </w:p>
    <w:p>
      <w:pPr>
        <w:pStyle w:val="BodyText"/>
      </w:pPr>
      <w:bookmarkStart w:id="86" w:name="X7eb6c689c037217079766fdb77c3bac3e51cb4c"/>
      <w:r>
        <w:t xml:space="preserve">[51]</w:t>
      </w:r>
      <w:bookmarkEnd w:id="86"/>
      <w:r>
        <w:t xml:space="preserve"> </w:t>
      </w:r>
      <w:r>
        <w:t xml:space="preserve">当然观察善知识，并非观察外在的神变神通等，而要观察他是否具足菩提心。倘若具足，就可以依止；若不具足，即使他讲的法再高妙，也不应该接近。对此，堪布阿琼等许多上师也持相同观点。</w:t>
      </w:r>
      <w:r>
        <w:rPr>
          <w:rStyle w:val="VerbatimChar"/>
        </w:rPr>
        <w:t xml:space="preserve">华智仁波切在《窍诀金钥》中说：“不具菩提心窍诀，浊世多诩学密者，口头高法漫虚空，纵称善妙亦魔宗。</w:t>
      </w:r>
      <w:r>
        <w:t xml:space="preserve">”意即在末法浊世，很多人不具足菩提心，却自诩为密宗行人，甚至声称已开悟了，但就算他自我标榜的语言漫布虚空，别人对他再赞叹、再恭敬，然由于不具足菩提心，他的法跟魔法也没有差别。</w:t>
      </w:r>
    </w:p>
    <w:p>
      <w:pPr>
        <w:pStyle w:val="BodyText"/>
      </w:pPr>
      <w:bookmarkStart w:id="87" w:name="X9334987ece78b6fe8bf130ef00b74847c1d3da6"/>
      <w:r>
        <w:t xml:space="preserve">[52]</w:t>
      </w:r>
      <w:bookmarkEnd w:id="87"/>
      <w:r>
        <w:t xml:space="preserve"> </w:t>
      </w:r>
      <w:r>
        <w:t xml:space="preserve">当然，上师有没有菩提心，不具备他心通的人很难以彻知，只能从他的行为中略知一二。假设他的所作所为一味地为自己、为自宗，这不一定很好，对其还要观察；假如他无时无刻不在利益众生，这样的善知识就可以依止。所以，断定魔知识、善知识的唯一方法，即是看有无菩提心。</w:t>
      </w:r>
    </w:p>
    <w:bookmarkEnd w:id="88"/>
    <w:bookmarkStart w:id="94" w:name="前行广释辅导"/>
    <w:p>
      <w:pPr>
        <w:pStyle w:val="Heading3"/>
      </w:pPr>
      <w:r>
        <w:t xml:space="preserve">前行广释辅导</w:t>
      </w:r>
    </w:p>
    <w:bookmarkStart w:id="90" w:name="对治之道就是如理地观察依止善知识"/>
    <w:p>
      <w:pPr>
        <w:pStyle w:val="Heading4"/>
      </w:pPr>
      <w:r>
        <w:t xml:space="preserve">对治之道就是如理地观察、依止善知识</w:t>
      </w:r>
    </w:p>
    <w:p>
      <w:pPr>
        <w:pStyle w:val="FirstParagraph"/>
      </w:pPr>
      <w:bookmarkStart w:id="89" w:name="X5b76da3e608d34edb07244cd9b875ee86906328"/>
      <w:r>
        <w:t xml:space="preserve">[53]</w:t>
      </w:r>
      <w:bookmarkEnd w:id="89"/>
      <w:r>
        <w:t xml:space="preserve"> </w:t>
      </w:r>
      <w:r>
        <w:t xml:space="preserve">对治之道就是如理地观察、依止善知识。依止之前要好好地观察他有没有善知识的法相。善知识的法相有很多，大恩上师在讲《心性休息》、《前行》第六品，都讲到善知识的法相。</w:t>
      </w:r>
    </w:p>
    <w:bookmarkEnd w:id="90"/>
    <w:bookmarkStart w:id="93" w:name="善知识如果只具有一条法相就是一定要具有菩提心"/>
    <w:p>
      <w:pPr>
        <w:pStyle w:val="Heading4"/>
      </w:pPr>
      <w:r>
        <w:t xml:space="preserve">善知识如果只具有一条法相，就是一定要具有菩提心</w:t>
      </w:r>
    </w:p>
    <w:p>
      <w:pPr>
        <w:pStyle w:val="FirstParagraph"/>
      </w:pPr>
      <w:bookmarkStart w:id="91" w:name="X0e28a51cbc26fa4bd34938c5e593b36146f5e0c"/>
      <w:r>
        <w:t xml:space="preserve">[54]</w:t>
      </w:r>
      <w:bookmarkEnd w:id="91"/>
      <w:r>
        <w:t xml:space="preserve"> </w:t>
      </w:r>
      <w:r>
        <w:t xml:space="preserve">大恩上师在《前行》当中归纳，善知识如果只具有一条法相，就是一定要具有菩提心，这样就不会把弟子引向邪道，一定是把他往正道上引的。标准的大乘善知识第一菩提心肯定要有，第二对大乘的见解和修行的方式应该很通达。可以告诉你大乘对万法的认识、见解，以及怎么样去行持。</w:t>
      </w:r>
    </w:p>
    <w:p>
      <w:pPr>
        <w:pStyle w:val="BodyText"/>
      </w:pPr>
      <w:bookmarkStart w:id="92" w:name="Xeffee409c625e1a2d8f5033631840e6ce1dcb64"/>
      <w:r>
        <w:t xml:space="preserve">[55]</w:t>
      </w:r>
      <w:bookmarkEnd w:id="92"/>
      <w:r>
        <w:t xml:space="preserve"> </w:t>
      </w:r>
      <w:r>
        <w:t xml:space="preserve">如果有菩提心他就绝对不会伤害众生、伤害弟子；有智慧就可以做正确的引导，还有很多的功德。选择上师的时候要做观察，观察好之后好好依止。如果发现他不是一个标准的善知识，要适时地离开，再跟着他对自己修行没有什么作用。</w:t>
      </w:r>
    </w:p>
    <w:bookmarkEnd w:id="93"/>
    <w:bookmarkEnd w:id="94"/>
    <w:bookmarkEnd w:id="95"/>
    <w:bookmarkStart w:id="100" w:name="前行系列-2"/>
    <w:p>
      <w:pPr>
        <w:pStyle w:val="Heading2"/>
      </w:pPr>
      <w:r>
        <w:t xml:space="preserve">前行系列 2</w:t>
      </w:r>
    </w:p>
    <w:p>
      <w:pPr>
        <w:pStyle w:val="FirstParagraph"/>
      </w:pPr>
      <w:bookmarkStart w:id="96" w:name="X4ceb91256e8190e474aa752a6e0650a2df5ba37"/>
      <w:r>
        <w:t xml:space="preserve">[56]</w:t>
      </w:r>
      <w:bookmarkEnd w:id="96"/>
      <w:r>
        <w:t xml:space="preserve"> </w:t>
      </w:r>
      <w:r>
        <w:t xml:space="preserve">当稍不注意时，方方面面的内外缘突发，心就被带入于非法当中。强大的钳制力，使内心很难扭转回来，而一直处在修法无空间、无闲暇的状态中，这类便是骤然生八无暇。无论哪一方面现前，重则完全被剥夺修法的机缘，轻则可能两三年的时光被白白浪费过去，最轻的，也是十天八天甚至一两个月根本不能进入修法状态。</w:t>
      </w:r>
    </w:p>
    <w:p>
      <w:pPr>
        <w:pStyle w:val="BodyText"/>
      </w:pPr>
      <w:bookmarkStart w:id="97" w:name="X109c85a45b703f87f1413a405549a2cea9ab556"/>
      <w:r>
        <w:t xml:space="preserve">[57]</w:t>
      </w:r>
      <w:bookmarkEnd w:id="97"/>
      <w:r>
        <w:t xml:space="preserve"> </w:t>
      </w:r>
      <w:r>
        <w:t xml:space="preserve">我们内在其实有很多颠倒心。譬如一旦到城市当中接触声色五欲，几个月都在起烦恼、造恶业，无法进行任何修法。美其名曰休息、调心，实际完全是在荒废人身，甚至失坏相续。我们只要仔细审察，就不难发现，很多很多时间都是被这些突发性的内外缘——忽然之间出现的境风、烦恼风给卷走了，这就是骤然生八无暇。</w:t>
      </w:r>
      <w:r>
        <w:t xml:space="preserve">“</w:t>
      </w:r>
      <w:r>
        <w:t xml:space="preserve">骤然生</w:t>
      </w:r>
      <w:r>
        <w:t xml:space="preserve">”</w:t>
      </w:r>
      <w:r>
        <w:t xml:space="preserve">即猝不及防、意想不到之意，它们往往忽然就会现前。</w:t>
      </w:r>
    </w:p>
    <w:p>
      <w:pPr>
        <w:pStyle w:val="BodyText"/>
      </w:pPr>
      <w:bookmarkStart w:id="98" w:name="X67be543b02294b7624119adc3a725473df39885"/>
      <w:r>
        <w:t xml:space="preserve">[58]</w:t>
      </w:r>
      <w:bookmarkEnd w:id="98"/>
      <w:r>
        <w:t xml:space="preserve"> </w:t>
      </w:r>
      <w:r>
        <w:t xml:space="preserve">我们应当审细观察自己的内外因缘，并认清行于非法的过失。如此观察有大意义，能真正把自己从颠倒缘起当中挽救回来。毕竟颠倒习气都是深深隐藏，外在极少有人能用最精细的显微镜观察我们的相续，并揭露出过失，所以我们必须审细观察自相续，否则“暇满”二字在自身上也许只是徒有虚名。</w:t>
      </w:r>
    </w:p>
    <w:p>
      <w:pPr>
        <w:pStyle w:val="BodyText"/>
      </w:pPr>
      <w:bookmarkStart w:id="99" w:name="Xa5b0f9b7d3f8fc84c3cef8fd8efaaa6c70d75ab"/>
      <w:r>
        <w:t xml:space="preserve">[59]</w:t>
      </w:r>
      <w:bookmarkEnd w:id="99"/>
      <w:r>
        <w:t xml:space="preserve"> </w:t>
      </w:r>
      <w:r>
        <w:t xml:space="preserve">接下来观察断种性八无暇的状况。种性好比种子或者根本，种子受损就生长不出绿芽，或者已经长出绿芽也会很快枯萎。同样，内心出现损伤种性的情况时，就失去了修法的机缘，这就是断种性的无暇状态。</w:t>
      </w:r>
    </w:p>
    <w:bookmarkEnd w:id="100"/>
    <w:bookmarkStart w:id="114" w:name="前行系列-4"/>
    <w:p>
      <w:pPr>
        <w:pStyle w:val="Heading2"/>
      </w:pPr>
      <w:r>
        <w:t xml:space="preserve">前行系列 4</w:t>
      </w:r>
    </w:p>
    <w:bookmarkStart w:id="105" w:name="缘品骤然生八无暇者"/>
    <w:p>
      <w:pPr>
        <w:pStyle w:val="Heading3"/>
      </w:pPr>
      <w:r>
        <w:t xml:space="preserve">缘品骤然生八无暇者</w:t>
      </w:r>
    </w:p>
    <w:p>
      <w:pPr>
        <w:pStyle w:val="FirstParagraph"/>
      </w:pPr>
      <w:bookmarkStart w:id="101" w:name="X6c3dd630428fd54834172b8fd2735fed9416da4"/>
      <w:r>
        <w:t xml:space="preserve">[60]</w:t>
      </w:r>
      <w:bookmarkEnd w:id="101"/>
      <w:r>
        <w:t xml:space="preserve"> </w:t>
      </w:r>
      <w:r>
        <w:t xml:space="preserve">缘品骤然生八无暇者，</w:t>
      </w:r>
      <w:r>
        <w:rPr>
          <w:b/>
          <w:bCs/>
        </w:rPr>
        <w:t xml:space="preserve">从比喻来说，十八暇满好比有十八只羊，骤然生的诸豺狼来后杀掉一只的话，就只有十七只，杀掉两只就只有十六只，是像这样。因此，诸骤然生者今天相续中没有，明天容易生，前座中没有，后座中容易生，座的开头没有，座的末尾容易生。因此，需要在审察自相续之后，一个一个地依止对治。</w:t>
      </w:r>
    </w:p>
    <w:p>
      <w:pPr>
        <w:pStyle w:val="BodyText"/>
      </w:pPr>
      <w:bookmarkStart w:id="102" w:name="Xc1e671f9af5b46d9c1a52067bdf0e53685674f7"/>
      <w:r>
        <w:t xml:space="preserve">[61]</w:t>
      </w:r>
      <w:bookmarkEnd w:id="102"/>
      <w:r>
        <w:t xml:space="preserve"> </w:t>
      </w:r>
      <w:r>
        <w:t xml:space="preserve">十六无暇中有两类，</w:t>
      </w:r>
      <w:r>
        <w:rPr>
          <w:b/>
          <w:bCs/>
        </w:rPr>
        <w:t xml:space="preserve">一类八无暇是指缘方面突然而来的因素，使得暇满被掠夺，所以叫“缘品骤然生无暇”</w:t>
      </w:r>
      <w:r>
        <w:t xml:space="preserve">。以比喻来说，十八暇满好比所拥有的十八只羊，豺狼般的“骤然生无暇”到来，杀掉一只就剩下十七只，杀掉两只就剩下十六只等等。我们在学法过程中，有诸多内外突发性的因缘，一旦出现，就会从内心、外在等各方面牵制自己，剥夺修法的空间与机缘，使自己落入无暇中。</w:t>
      </w:r>
    </w:p>
    <w:p>
      <w:pPr>
        <w:pStyle w:val="BodyText"/>
      </w:pPr>
      <w:bookmarkStart w:id="103" w:name="X11a418e72591eb7e33f703f04c3fa16df6c90bd"/>
      <w:r>
        <w:t xml:space="preserve">[62]</w:t>
      </w:r>
      <w:bookmarkEnd w:id="103"/>
      <w:r>
        <w:t xml:space="preserve"> </w:t>
      </w:r>
      <w:r>
        <w:t xml:space="preserve">我们累世的因缘相当复杂，由于自相续中的烦恼、过去所造的恶劣业缘等，会突然出现各种迫使脱离修法的状况。看起来今天没有无暇，但明天容易生，前一座没有无暇，但后一座容易生，一座的开头没有无暇，到了末尾容易生等等。以此原因，必须审察自相续中的烦恼、不善等起、虚伪状况、恶业力以及外在遇到的种种障缘等，并一个一个地依止对治法来遣除。否则，这些内外因缘随时可能剥夺自己所拥有的十八暇满，如果由此沦落成无暇者，就非常可惜。</w:t>
      </w:r>
    </w:p>
    <w:p>
      <w:pPr>
        <w:pStyle w:val="BodyText"/>
      </w:pPr>
      <w:bookmarkStart w:id="104" w:name="X17554a0d2b15a664c0e73900184544f19e70227"/>
      <w:r>
        <w:t xml:space="preserve">[63]</w:t>
      </w:r>
      <w:bookmarkEnd w:id="104"/>
      <w:r>
        <w:t xml:space="preserve"> </w:t>
      </w:r>
      <w:r>
        <w:t xml:space="preserve">总之，</w:t>
      </w:r>
      <w:r>
        <w:rPr>
          <w:b/>
          <w:bCs/>
        </w:rPr>
        <w:t xml:space="preserve">暇满是一种因缘事件，如果没在因缘上好好对治违品，一旦骤然发生恶缘来袭，就会失去修法的机缘。因此，我们只有提早审视自相续，逐一对治，来保证充足的暇满。</w:t>
      </w:r>
    </w:p>
    <w:bookmarkEnd w:id="105"/>
    <w:bookmarkStart w:id="113" w:name="为魔摄持"/>
    <w:p>
      <w:pPr>
        <w:pStyle w:val="Heading3"/>
      </w:pPr>
      <w:r>
        <w:t xml:space="preserve">为魔摄持</w:t>
      </w:r>
    </w:p>
    <w:p>
      <w:pPr>
        <w:pStyle w:val="FirstParagraph"/>
      </w:pPr>
      <w:bookmarkStart w:id="106" w:name="X66c65175fecc3103b3b587be9b5b230889c8628"/>
      <w:r>
        <w:t xml:space="preserve">[64]</w:t>
      </w:r>
      <w:bookmarkEnd w:id="106"/>
      <w:r>
        <w:t xml:space="preserve"> </w:t>
      </w:r>
      <w:r>
        <w:t xml:space="preserve">为魔摄持之对治者：需观察善知识的真伪，而且不观察外相的神变神通等，而要观察其心相续中是否具有珍宝菩提心。有的话，凡是见闻者都有益，故修欢喜。无的话，与如此的魔知识或者魔友要么好离，要么坏离，需要这么做后分离。</w:t>
      </w:r>
    </w:p>
    <w:bookmarkStart w:id="108" w:name="魔知识是损坏慧命最残忍的杀手"/>
    <w:p>
      <w:pPr>
        <w:pStyle w:val="Heading4"/>
      </w:pPr>
      <w:r>
        <w:t xml:space="preserve">魔知识是损坏慧命最残忍的杀手</w:t>
      </w:r>
    </w:p>
    <w:p>
      <w:pPr>
        <w:pStyle w:val="FirstParagraph"/>
      </w:pPr>
      <w:bookmarkStart w:id="107" w:name="Xa459380709e2fe4ac2dae5733c73225ff6cfee1"/>
      <w:r>
        <w:t xml:space="preserve">[65]</w:t>
      </w:r>
      <w:bookmarkEnd w:id="107"/>
      <w:r>
        <w:t xml:space="preserve"> </w:t>
      </w:r>
      <w:r>
        <w:t xml:space="preserve">“</w:t>
      </w:r>
      <w:r>
        <w:t xml:space="preserve">为魔摄持</w:t>
      </w:r>
      <w:r>
        <w:t xml:space="preserve">”</w:t>
      </w:r>
      <w:r>
        <w:t xml:space="preserve">，指被魔知识和魔友的力量牵制，在他们的掌控下，自身没有修法机缘，包括时间、自在度等等。更糟糕的是被他们邪恶的见行染污，自身处于颠倒的轨道，现世造下大量罪业，心性被严重蒙蔽，在世法中越陷越深，来世还会堕入恶趣深渊，万劫不得解脱。所以，魔知识是损坏慧命最残忍的杀手。</w:t>
      </w:r>
    </w:p>
    <w:bookmarkEnd w:id="108"/>
    <w:bookmarkStart w:id="110" w:name="对治方法是观察善知识的真伪"/>
    <w:p>
      <w:pPr>
        <w:pStyle w:val="Heading4"/>
      </w:pPr>
      <w:r>
        <w:t xml:space="preserve">对治方法是观察善知识的真伪</w:t>
      </w:r>
    </w:p>
    <w:p>
      <w:pPr>
        <w:pStyle w:val="FirstParagraph"/>
      </w:pPr>
      <w:bookmarkStart w:id="109" w:name="X9129aacfb6cebbe2c52f30ef3424209f7252e82"/>
      <w:r>
        <w:t xml:space="preserve">[66]</w:t>
      </w:r>
      <w:bookmarkEnd w:id="109"/>
      <w:r>
        <w:t xml:space="preserve"> </w:t>
      </w:r>
      <w:r>
        <w:rPr>
          <w:b/>
          <w:bCs/>
        </w:rPr>
        <w:t xml:space="preserve">对治方法是观察善知识的真伪</w:t>
      </w:r>
      <w:r>
        <w:t xml:space="preserve">，而且不以外在的神变、神通等为标准来进行观察。因为外道也有神变、神通，这些都不重要，不是道的根本。那么，需要观察什么呢？观察他的心相续是否具有菩提心宝。如果有，无论是见其形、闻其声等，各种接触方式都将带来利益。因为菩提心即是为利益众生所发出的大心，想把诸众生安置在佛地而后已，以此善心当然会作种种饶益众生之事。如果是没有菩提心而只为寻求自身名利或者魔化他人，与这样的魔知识接触，严重来说，将会完全断绝法的因缘；一般的情形是，所接触对境不具菩提心的缘故，将增长世间法，或者落于毫无意义的状况。</w:t>
      </w:r>
    </w:p>
    <w:bookmarkEnd w:id="110"/>
    <w:bookmarkStart w:id="112" w:name="无论以好离或坏离的方式都必须离开这就是对治"/>
    <w:p>
      <w:pPr>
        <w:pStyle w:val="Heading4"/>
      </w:pPr>
      <w:r>
        <w:t xml:space="preserve">无论以好离或坏离的方式都必须离开，这就是对治</w:t>
      </w:r>
    </w:p>
    <w:p>
      <w:pPr>
        <w:pStyle w:val="FirstParagraph"/>
      </w:pPr>
      <w:bookmarkStart w:id="111" w:name="Xd89d294cd4ca9f2ca57dc24a53ffb3ef5303122"/>
      <w:r>
        <w:t xml:space="preserve">[67]</w:t>
      </w:r>
      <w:bookmarkEnd w:id="111"/>
      <w:r>
        <w:t xml:space="preserve"> </w:t>
      </w:r>
      <w:r>
        <w:t xml:space="preserve">要知道，佛法中的师父也有各种情况，此处要求很高，因为所修的是一生成佛之道。譬如，如果大乘人跟小乘人同住，就容易被小乘人的见行影响，使自己失坏大乘道上的动力等等。或者跟外道徒接触，或者跟佛教界不具菩提心、见解低下的人接触，都会受到影响。诸如此类，我们必须了解 缘起当中增上缘的作用力，从而小心为之。假使对方没有菩提心，就要注意不被他摄持、牵制等。</w:t>
      </w:r>
      <w:r>
        <w:rPr>
          <w:b/>
          <w:bCs/>
        </w:rPr>
        <w:t xml:space="preserve">无论以好离或坏离的方式都必须离开，这就是对治。</w:t>
      </w:r>
    </w:p>
    <w:bookmarkEnd w:id="112"/>
    <w:bookmarkEnd w:id="113"/>
    <w:bookmarkEnd w:id="114"/>
    <w:bookmarkEnd w:id="115"/>
    <w:bookmarkStart w:id="176" w:name="珍惜"/>
    <w:p>
      <w:pPr>
        <w:pStyle w:val="Heading1"/>
      </w:pPr>
      <w:r>
        <w:t xml:space="preserve">3 珍惜</w:t>
      </w:r>
    </w:p>
    <w:bookmarkStart w:id="175" w:name="一生修行的重点和归宿"/>
    <w:p>
      <w:pPr>
        <w:pStyle w:val="Heading2"/>
      </w:pPr>
      <w:r>
        <w:t xml:space="preserve">一生修行的重点和归宿</w:t>
      </w:r>
    </w:p>
    <w:bookmarkStart w:id="174" w:name="第三讲-前行是一生的功课"/>
    <w:p>
      <w:pPr>
        <w:pStyle w:val="Heading3"/>
      </w:pPr>
      <w:r>
        <w:t xml:space="preserve">第三讲　前行是一生的功课</w:t>
      </w:r>
    </w:p>
    <w:p>
      <w:pPr>
        <w:pStyle w:val="FirstParagraph"/>
      </w:pPr>
      <w:bookmarkStart w:id="116" w:name="X4c96d80854dd27e76d8cc9e21960eebda52e962"/>
      <w:r>
        <w:t xml:space="preserve">[68]</w:t>
      </w:r>
      <w:bookmarkEnd w:id="116"/>
      <w:r>
        <w:t xml:space="preserve"> </w:t>
      </w:r>
      <w:r>
        <w:t xml:space="preserve">前行是一生修行的重点，这是一个很大的观念，必须首先确立好才能扎扎实实地走。这不是小路、短路，而是一条很漫长的路。确立这个观念必须观察到它的修量，很客观地去分析，前行这个工程需要多长时间才能完成。</w:t>
      </w:r>
    </w:p>
    <w:p>
      <w:pPr>
        <w:pStyle w:val="BodyText"/>
      </w:pPr>
      <w:bookmarkStart w:id="117" w:name="X72b20062ec2c47ab2ceb97ac1bee818f8b6c6cb"/>
      <w:r>
        <w:t xml:space="preserve">[69]</w:t>
      </w:r>
      <w:bookmarkEnd w:id="117"/>
      <w:r>
        <w:t xml:space="preserve"> </w:t>
      </w:r>
      <w:r>
        <w:t xml:space="preserve">前行就好比一幢大楼，它有很多层，每一层都要具体地建设。它需要多少材料，在心上转化多少，整个因缘要汇聚多少，从这里就能大概知道时间的量。如果没有具体地计算，就会相当夸张，或者凭着自己的感觉、想象、道听途说来决定它的量。前行具体要完成多少量，只有在自己心上考察，根据每个人自身的情况来做决定。只有看你缺乏多少、要积聚多少因缘、有多少障碍、努力程度有多少，才能看清楚究竟要走多长时间。当然，这不是排斥你有自己固定的一些修法，但要知道，前行从始至终的贯彻，是一个相当艰巨的工程。</w:t>
      </w:r>
    </w:p>
    <w:p>
      <w:pPr>
        <w:pStyle w:val="BodyText"/>
      </w:pPr>
      <w:bookmarkStart w:id="118" w:name="X7103ca278a75cad8f7d065acda0c2e80da0b7dc"/>
      <w:r>
        <w:t xml:space="preserve">[70]</w:t>
      </w:r>
      <w:bookmarkEnd w:id="118"/>
      <w:r>
        <w:t xml:space="preserve"> </w:t>
      </w:r>
      <w:r>
        <w:t xml:space="preserve">首先说大体的时间。比如前行是要建一幢 13 层的大楼，而每一层的规划是怎样的，每一层上有若干细节，比如有 100 个大的项目，真正完成每一个项目都要好几个月，这么一算就很清楚了。而且它跟一般建大楼不一样，一般建楼一次就完成了，而前行的修持要三番五次才可能奠定，越修越好，不是只修一次。初步来看，比如暇满要三个月，无常要六个月，业果要六个月，菩提心要一年，这样计算的话，当然几年才能有效地完成初步的建设。</w:t>
      </w:r>
    </w:p>
    <w:p>
      <w:pPr>
        <w:pStyle w:val="BodyText"/>
      </w:pPr>
      <w:bookmarkStart w:id="119" w:name="X02560dd9d7db4467627745bd6701e809ffca6e3"/>
      <w:r>
        <w:t xml:space="preserve">[71]</w:t>
      </w:r>
      <w:bookmarkEnd w:id="119"/>
      <w:r>
        <w:t xml:space="preserve"> </w:t>
      </w:r>
      <w:r>
        <w:t xml:space="preserve">有人说：真是这样吗？我们看看实际情况就清楚了。现在修法因缘特别欠缺。过去的人都是闭关修持，一天四座、六座、八座，在严格闭关当中，跟外界完全绝缘。没有很多负面干扰，而且善根很深厚，资粮很充足，昼夜努力修持。现在一般的在家居士，一天能不能修两座都是个大问题。不必说两座，一座能修到吗？这样看来相差悬殊。而且障碍又特别重。比如一个西藏人从小学经教，学了十多年后再去修行。而三十几岁才来学佛的现代人，很多地方就非常欠缺，一穷二白的面貌，需要补充多少？再说，他串习成的颠倒习性有多强？怎样才能消掉邪的观念，转化成正确观念？又怎样才能逆转过去的心理习惯？等等，这些都有相当大的难度。这样去考察时，其实几年下来只会有一点初步的成果。这是就大体情况来讲。</w:t>
      </w:r>
    </w:p>
    <w:p>
      <w:pPr>
        <w:pStyle w:val="BodyText"/>
      </w:pPr>
      <w:bookmarkStart w:id="120" w:name="X097638f92de80ba8d6c696b26e6e601a5f61eb7"/>
      <w:r>
        <w:t xml:space="preserve">[72]</w:t>
      </w:r>
      <w:bookmarkEnd w:id="120"/>
      <w:r>
        <w:t xml:space="preserve"> </w:t>
      </w:r>
      <w:r>
        <w:t xml:space="preserve">为什么这么难呢？因为它不光是文字，如果只是教你去看文字，那两三天就能看完一本《前行》书；只是教你应付考试，那半个月就可以完成，只要多背就可以了。但这些都不是前行的修量。前行意味着完全转变你的心，一层一层地转变，每一次都有大的转变，最终把心全部转掉，成了能够成道的法器，成了能够迅速开悟的状况，所以这是相当不容易的。</w:t>
      </w:r>
    </w:p>
    <w:bookmarkStart w:id="173" w:name="白居易参鸟窠禅师禅师告诉他诸恶莫作众善奉行"/>
    <w:p>
      <w:pPr>
        <w:pStyle w:val="Heading4"/>
      </w:pPr>
      <w:r>
        <w:t xml:space="preserve">白居易参鸟窠禅师，禅师告诉他“诸恶莫作，众善奉行”</w:t>
      </w:r>
    </w:p>
    <w:p>
      <w:pPr>
        <w:pStyle w:val="FirstParagraph"/>
      </w:pPr>
      <w:bookmarkStart w:id="121" w:name="X5e995c107a71caeb833bb3b79f9f54781b33fa1"/>
      <w:r>
        <w:t xml:space="preserve">[73]</w:t>
      </w:r>
      <w:bookmarkEnd w:id="121"/>
      <w:r>
        <w:t xml:space="preserve"> </w:t>
      </w:r>
      <w:r>
        <w:t xml:space="preserve">就好比听一句话，马上能学会重复，但是实践这句话，一辈子都做不到。尽管你相当努力，也发现距离还很远，不过由于努力，自己会有一些进步，不算荒废人身。</w:t>
      </w:r>
      <w:r>
        <w:rPr>
          <w:rStyle w:val="VerbatimChar"/>
        </w:rPr>
        <w:t xml:space="preserve">好比过去白居易参鸟窠禅师，禅师告诉他“诸恶莫作，众善奉行”。他认为太简单，不屑一顾。禅师教导他：“三岁小孩也说得，八十老翁行不得。”“诸恶莫作，众善奉行”这一句话够你修一辈子了，一生都要去修这两句，时时处处在身口意的任何行为上，都要诸恶莫作、众善奉行。所以说起来轻巧，行起来困难。口头上不负责任地敷衍两句是很简单的，真正变掉自己的心，那要克服很大的障碍</w:t>
      </w:r>
      <w:r>
        <w:t xml:space="preserve">。</w:t>
      </w:r>
    </w:p>
    <w:p>
      <w:pPr>
        <w:pStyle w:val="BodyText"/>
      </w:pPr>
      <w:bookmarkStart w:id="122" w:name="Xf1362ea41d1bc65be321c0a378a20159f9a26d0"/>
      <w:r>
        <w:t xml:space="preserve">[74]</w:t>
      </w:r>
      <w:bookmarkEnd w:id="122"/>
      <w:r>
        <w:t xml:space="preserve"> </w:t>
      </w:r>
      <w:r>
        <w:t xml:space="preserve">现在一般都是流于学知识，在转心上不见有什么动作，这就导致几十年学下来没什么进展。你要真实克服自己，与自己斗，在自身上转化，那要相当长的时间。譬如我们从小听到的几句道德的话，到现在都没有实行，要你去做这几句话就相当困难了，连做一个字都很困难。譬如“孝”字，大家以为懂了，但其实做了多少？有什么修量？说一个“忠”字，又有什么修量？</w:t>
      </w:r>
    </w:p>
    <w:p>
      <w:pPr>
        <w:pStyle w:val="BodyText"/>
      </w:pPr>
      <w:bookmarkStart w:id="123" w:name="X50ddec8dd206c2e2ab1aeeaa90e85e51753b8b7"/>
      <w:r>
        <w:t xml:space="preserve">[75]</w:t>
      </w:r>
      <w:bookmarkEnd w:id="123"/>
      <w:r>
        <w:t xml:space="preserve"> </w:t>
      </w:r>
      <w:r>
        <w:t xml:space="preserve">像这样，一谈到“暇满”，实际贯彻暇满了吗？说到“无常”，有无常心吗？以无常和暇满退掉了耽著现世的心吗？它修出来的量是表示你对现世一点想法也没有，一点点心思也不愿浪费在上面。对现世的追求，从过去充满相续，变成缩小到只有一点点，最后连这一点也没有了，对于现世法没有任何希求，一心就想修法。要达成心里这样的转换，没有百千次的练习，怎么可能？</w:t>
      </w:r>
    </w:p>
    <w:p>
      <w:pPr>
        <w:pStyle w:val="BodyText"/>
      </w:pPr>
      <w:bookmarkStart w:id="124" w:name="X54ad009d179ae346683cfc3603979bc99339ef7"/>
      <w:r>
        <w:t xml:space="preserve">[76]</w:t>
      </w:r>
      <w:bookmarkEnd w:id="124"/>
      <w:r>
        <w:t xml:space="preserve"> </w:t>
      </w:r>
      <w:r>
        <w:t xml:space="preserve">又比如学好恶趣苦和业果要花相当大的努力。你们是没有做过功夫，所以非常幼稚地想象，这可能几天就能完成吧？你真正去做一下才知道要下多大的功夫。譬如我们要了解三恶趣苦，就要看《念处经》，看 500 页左右的东西。起先只是一边看一边思维，有所触动后会想：原来还有这样的恶趣世界，我过去完全忽视了。因为不可能凭自己来了解，必须佛来介绍，我才能清楚地知道一个个地狱、饿鬼、旁生、龙族、修罗界种种苦的状况。这样才知道：哦，原来在我们渺小的人以外还有这么庞大的六道。只有这个认识出来了，我们才能对它产生厌离，产生恐惧，才有一种不要生在这里的心。</w:t>
      </w:r>
    </w:p>
    <w:p>
      <w:pPr>
        <w:pStyle w:val="BodyText"/>
      </w:pPr>
      <w:bookmarkStart w:id="125" w:name="X321d6f7ccf98b51540ec9d933f20898af3bd71e"/>
      <w:r>
        <w:t xml:space="preserve">[77]</w:t>
      </w:r>
      <w:bookmarkEnd w:id="125"/>
      <w:r>
        <w:t xml:space="preserve"> </w:t>
      </w:r>
      <w:r>
        <w:t xml:space="preserve">就好比没去过非洲，只是轻飘飘地说一句“非洲很苦”，或者只是看一点非洲的画报，听一点新闻，听别人谈说，这就根本不足够，没有那种真切的心。我们要对非洲难民生起悲心、感觉很可怜或者自己不能生到那里的心等等，就必须到非洲的各个国土里去看，亲自看到他们是怎么苦的。身临其境地感受后，心里的确会想“太可怜了！”悲心也会从心里出来，希望去帮助他们。对他们的悲惨状况了解得太深，一想到心里就有一种很难受或者很悲哀的感觉，明白人不能生在那里，太可怜了。就像这样，如果你没有去过，又怎么会知道呢？没有去了解，当然不会平白无故地起那种心。光凭口里说两句不表示有真实的心。</w:t>
      </w:r>
    </w:p>
    <w:p>
      <w:pPr>
        <w:pStyle w:val="BodyText"/>
      </w:pPr>
      <w:bookmarkStart w:id="126" w:name="Xb4ac3033e8ab3591e0fcefa8c26ce3fd36d5a0f"/>
      <w:r>
        <w:t xml:space="preserve">[78]</w:t>
      </w:r>
      <w:bookmarkEnd w:id="126"/>
      <w:r>
        <w:t xml:space="preserve"> </w:t>
      </w:r>
      <w:r>
        <w:t xml:space="preserve">又比如我们没看过俄罗斯的各大监狱，就不知道监狱里的人受苦的状况。只是轻飘飘地一句“那很苦”。这谁都说得来，但这远远不够，你必须努力去了解他们。一开始只是在俄罗斯监狱院墙外面看一看，知道那是个监狱，好像与己无关。当我们真正进去看时，才发现有大大小小几百处监狱，每个监狱里的人怎么受苦，整天过着那样的苦难生活，暗无天日，身心受各种苦痛的折磨等等，这时才知道这个地方是不能待的，太可怕了。</w:t>
      </w:r>
    </w:p>
    <w:p>
      <w:pPr>
        <w:pStyle w:val="BodyText"/>
      </w:pPr>
      <w:bookmarkStart w:id="127" w:name="X74f5ee9461495ba5ca4c72a7108a23904c27a05"/>
      <w:r>
        <w:t xml:space="preserve">[79]</w:t>
      </w:r>
      <w:bookmarkEnd w:id="127"/>
      <w:r>
        <w:t xml:space="preserve"> </w:t>
      </w:r>
      <w:r>
        <w:t xml:space="preserve">像这样，当你看到到处充满这种监狱，很容易被抓进去，才会想：我千万不能造恶，不能进去。这时你才提得起断恶行善的心。但是，我们对轮回太陌生，太不了解，对业果还是一片空白。就像</w:t>
      </w:r>
      <w:r>
        <w:rPr>
          <w:rStyle w:val="VerbatimChar"/>
        </w:rPr>
        <w:t xml:space="preserve">宗大师在《道次第》里说的：对业果生胜解是极困难的事。所以不要把它看轻，不是那么容易的，如果真有这个内涵，早就不是现在这个样子了</w:t>
      </w:r>
      <w:r>
        <w:t xml:space="preserve">。</w:t>
      </w:r>
    </w:p>
    <w:p>
      <w:pPr>
        <w:pStyle w:val="BodyText"/>
      </w:pPr>
      <w:bookmarkStart w:id="128" w:name="X888b29826bb53dc531437e723738383d8339b56"/>
      <w:r>
        <w:t xml:space="preserve">[80]</w:t>
      </w:r>
      <w:bookmarkEnd w:id="128"/>
      <w:r>
        <w:t xml:space="preserve"> </w:t>
      </w:r>
      <w:r>
        <w:rPr>
          <w:rStyle w:val="VerbatimChar"/>
        </w:rPr>
        <w:t xml:space="preserve">外前行是很难的事情。一般人都忽略过去，因为它很难，所以大家一开始都马虎了事，马上就到了内前行。而内前行是相当容易做假的，真正说起来就很沉痛，做一些欺骗的行为，认为自己修了，其实连一个恭恭敬敬把头磕下去的心都没有，就想马虎了事赶紧完成。由于前面没基础，导致后面的心起不来，起不来就不管了，干脆数量上完成拉倒，人就等不急了。我们每个人都应该观察自心，这都是在说很现实的话，是大家内心里的事情，只不过没有人来揭露而已</w:t>
      </w:r>
      <w:r>
        <w:t xml:space="preserve">。</w:t>
      </w:r>
    </w:p>
    <w:p>
      <w:pPr>
        <w:pStyle w:val="BodyText"/>
      </w:pPr>
      <w:bookmarkStart w:id="129" w:name="Xd513c0bcbe33b2e7440e5e14d0b22ef95c9d673"/>
      <w:r>
        <w:t xml:space="preserve">[81]</w:t>
      </w:r>
      <w:bookmarkEnd w:id="129"/>
      <w:r>
        <w:t xml:space="preserve"> </w:t>
      </w:r>
      <w:r>
        <w:t xml:space="preserve">像刚才说的，要去了解轮回，比如看《念处经》，就要反复地努力，一步一步地做功夫。因为自己知道，不这样努力不会无缘无故出来，不了解怎么会有观念？了解得不深刻观念怎么会深刻？所以要一心缘它去研究，天天去看它、讲它、思维它，而且一段时间不离这个主题，不断地让它相续。</w:t>
      </w:r>
    </w:p>
    <w:p>
      <w:pPr>
        <w:pStyle w:val="BodyText"/>
      </w:pPr>
      <w:bookmarkStart w:id="130" w:name="X6546f9a641ede2beab506b96df1688d889e629a"/>
      <w:r>
        <w:t xml:space="preserve">[82]</w:t>
      </w:r>
      <w:bookmarkEnd w:id="130"/>
      <w:r>
        <w:t xml:space="preserve"> </w:t>
      </w:r>
      <w:r>
        <w:t xml:space="preserve">为什么要这样做呢？因为我们起步太晚了，从小没受过这种教育。应该从你两三岁能听懂外婆讲故事时就开始了，童年的心灵比较清净，就容易进入。如果那时候串习，就会成为一生的观念。他时时处处都害怕，因为有恶趣、有因果，所以不敢乱来，这样自然能入善道。但是，我们从小没受这样的教育。而且几十年来都是负面的教育，告诉你没有轮回、没有前后世，不要相信那一套，全是迷信。大家认为没有什么地狱、饿鬼，我的行为跟那些没什么关联，因此可以肆意妄为，完全不相信一切都是由业力决定的。</w:t>
      </w:r>
    </w:p>
    <w:p>
      <w:pPr>
        <w:pStyle w:val="BodyText"/>
      </w:pPr>
      <w:bookmarkStart w:id="131" w:name="Xd7116e23efef7292cad5e6f033d9a962708228c"/>
      <w:r>
        <w:t xml:space="preserve">[83]</w:t>
      </w:r>
      <w:bookmarkEnd w:id="131"/>
      <w:r>
        <w:t xml:space="preserve"> </w:t>
      </w:r>
      <w:r>
        <w:t xml:space="preserve">所以，整个这一套都要重组、重建。面临的困难就是，现在已经二三十岁了，邪见串习得很坚固，虽然有善根入了佛门，但自身上要解决的问题太多太大了。每个人都应该反省：如果想到恶趣不感觉害怕，对轮回连一念心都起不来，对因果丝毫不谨慎，感觉没有什么，可以随便乱做，对上对下、在各种事情的处理上，没见到很诚敬地遵循因果规则来做，这不都是颠倒的相吗？这意味着做转变有很大的难度，要特别用心努力才可能转换过来。</w:t>
      </w:r>
    </w:p>
    <w:p>
      <w:pPr>
        <w:pStyle w:val="BodyText"/>
      </w:pPr>
      <w:bookmarkStart w:id="132" w:name="Xe461a0cd1fda052a69c3fd94f8cf5f6f86afa34"/>
      <w:r>
        <w:t xml:space="preserve">[84]</w:t>
      </w:r>
      <w:bookmarkEnd w:id="132"/>
      <w:r>
        <w:t xml:space="preserve"> </w:t>
      </w:r>
      <w:r>
        <w:t xml:space="preserve">就像前面说的，连在心里建立一个地狱观念都相当困难。为什么呢？因为自己心里一片空白，根本不知道地狱是什么。如果光是依靠《前行引导文》的指导，简单地听几句，还是不管用，因为太简单了。过去的人行，现在的人不行。其实过去的人也是学过经教的，不可能无缘无故就能想得出来。除非是再来人，宿世有深厚的善根，已经经过大量的串习，一触到马上就有反应。一般情况是很麻木的，如果真的怕就不敢造恶了。但是人们都不怕造恶，可见根本不知道恶趣的恐怖程度。</w:t>
      </w:r>
      <w:r>
        <w:rPr>
          <w:rStyle w:val="VerbatimChar"/>
        </w:rPr>
        <w:t xml:space="preserve">不但我们不怕，连难陀显现上也不怕。他到地狱以前做世间法是不怕的，他喜欢啊。等到佛带他去地狱看了以后才害怕，那是身临其境，所以害怕得不得了</w:t>
      </w:r>
      <w:r>
        <w:t xml:space="preserve">。</w:t>
      </w:r>
    </w:p>
    <w:p>
      <w:pPr>
        <w:pStyle w:val="BodyText"/>
      </w:pPr>
      <w:bookmarkStart w:id="133" w:name="X352246e33277e9d3c9090a434fa72cfa6536ae2"/>
      <w:r>
        <w:t xml:space="preserve">[85]</w:t>
      </w:r>
      <w:bookmarkEnd w:id="133"/>
      <w:r>
        <w:t xml:space="preserve"> </w:t>
      </w:r>
      <w:r>
        <w:t xml:space="preserve">现在我们没有那种福份，所以必须多用心，非常努力地建立轮回观念，对此要花上多少倍的努力，这个努力跟假想是两回事。人的想象很大，在读书、工作、成家等方面都有很大的幻想，超过现实很多倍，以为自己马上能达到，以为能得到一个最好最高的。其实不是这样，自己是没有自知之明，不知道要从低处开始踏踏实实地实行。</w:t>
      </w:r>
    </w:p>
    <w:p>
      <w:pPr>
        <w:pStyle w:val="BodyText"/>
      </w:pPr>
      <w:bookmarkStart w:id="134" w:name="Xc26dffc8a2e8804dfe2c8a1195cfaa5ef6d0014"/>
      <w:r>
        <w:t xml:space="preserve">[86]</w:t>
      </w:r>
      <w:bookmarkEnd w:id="134"/>
      <w:r>
        <w:t xml:space="preserve"> </w:t>
      </w:r>
      <w:r>
        <w:t xml:space="preserve">一般人以为，修恶趣苦两天就过去吧！哪里两天能过去呢？心里什么观念也没有。就像都没看过俄罗斯的监狱，又哪里有什么监狱观念？只有一个个地了解、看到了，你才害怕，那时说出来的话跟现在轻飘飘的话是两样的，心里的害怕是真实的。</w:t>
      </w:r>
    </w:p>
    <w:p>
      <w:pPr>
        <w:pStyle w:val="BodyText"/>
      </w:pPr>
      <w:bookmarkStart w:id="135" w:name="X62d7f1eb43d87c202d2f164ba61297e71be80f4"/>
      <w:r>
        <w:t xml:space="preserve">[87]</w:t>
      </w:r>
      <w:bookmarkEnd w:id="135"/>
      <w:r>
        <w:t xml:space="preserve"> </w:t>
      </w:r>
      <w:r>
        <w:t xml:space="preserve">所以，要想对轮回了解得多，就要反反复复地串习，就像过去串习邪的东西，天天看武打片、看爱情小说那样，一天看三部都可以，要有那种劲头。因为你那个串习得太深，从几岁开始就受电视的熏染，现在又在更强大的网络上熏，结果心相续里熏的全是世间观念，解除起来相当困难。如果不能远离散乱而长期稳定地努力，那是很难转变的。如果没有修量，就遮止不了造恶的心，虽然谈的是大法，但你的心时时在做恶趣的因，这就非常危险。</w:t>
      </w:r>
    </w:p>
    <w:p>
      <w:pPr>
        <w:pStyle w:val="BodyText"/>
      </w:pPr>
      <w:bookmarkStart w:id="136" w:name="X37f6ddcefad7e8657837d3177f9ef2462f98acf"/>
      <w:r>
        <w:t xml:space="preserve">[88]</w:t>
      </w:r>
      <w:bookmarkEnd w:id="136"/>
      <w:r>
        <w:t xml:space="preserve"> </w:t>
      </w:r>
      <w:r>
        <w:t xml:space="preserve">什么时候才能遮住它呢？这不是口里谈空就能解决的，空性是后面的问题，它是很细微的。前面前行的基础都打好了，你才能跟空相应。现在怎样才能有效？就是要看世间是什么状况，看清楚它的确是苦，而且苦得不得了，造一点点业就要陷在非常深重的苦里面。一个一个去看，必须学《念处经》，整个看下来才知道：造这个业也堕地狱，造那个业也堕地狱，而且一堕下去就特别惨，根本得不到人身。</w:t>
      </w:r>
    </w:p>
    <w:p>
      <w:pPr>
        <w:pStyle w:val="BodyText"/>
      </w:pPr>
      <w:bookmarkStart w:id="137" w:name="X6b06bd9b738835e2d134fe8d596e9ab0086a985"/>
      <w:r>
        <w:t xml:space="preserve">[89]</w:t>
      </w:r>
      <w:bookmarkEnd w:id="137"/>
      <w:r>
        <w:t xml:space="preserve"> </w:t>
      </w:r>
      <w:r>
        <w:t xml:space="preserve">像这样，整个三恶趣都了解了，才知道轮回可怕，今生不该忙现世的事了，没有太大意义，要考虑来世。而这个世界全都是苦，一定要找到一条能解脱的路。像这样，要自发地出现这种心才算数。这不是口头学学，别人说什么简单重复，那不算数的。自己的颠倒心不是靠口头空谈就能变掉的。就是要起那样的心，真正有了那种害怕、畏惧，感觉一定要那么做，下定决心，之后你才有发愿，才有真正的忏悔、受戒，愿意从最基础的十善业道开始战战兢兢地实行。这时才有希望出轮回，否则连出恶趣的希望都没有。然后才有真实的归依。</w:t>
      </w:r>
    </w:p>
    <w:p>
      <w:pPr>
        <w:pStyle w:val="BodyText"/>
      </w:pPr>
      <w:bookmarkStart w:id="138" w:name="Xd0c8af807ef45ac17cafb2973d866ba8f38caa9"/>
      <w:r>
        <w:t xml:space="preserve">[90]</w:t>
      </w:r>
      <w:bookmarkEnd w:id="138"/>
      <w:r>
        <w:t xml:space="preserve"> </w:t>
      </w:r>
      <w:r>
        <w:t xml:space="preserve">这都是很初步、很浅层的事情，但要达成它非常不容易。不必说其他，就从人的标准去衡量，恐怕世界上大多数人都不像人了，因为没有人的品质，多数沦为畜生性。或者从内心里畜生性和人性的比例去看，也不是纯粹的人。即使是学佛的人，很多也是一半人性一半畜生性，或者百分之六十人性，百分之四十畜生性，有些更可怜，可能百分之三十人性，百分之七十畜生性等等。</w:t>
      </w:r>
    </w:p>
    <w:p>
      <w:pPr>
        <w:pStyle w:val="BodyText"/>
      </w:pPr>
      <w:bookmarkStart w:id="139" w:name="Xcd66dfabbd964f8c6c4414b07cdb45dae692e19"/>
      <w:r>
        <w:t xml:space="preserve">[91]</w:t>
      </w:r>
      <w:bookmarkEnd w:id="139"/>
      <w:r>
        <w:t xml:space="preserve"> </w:t>
      </w:r>
      <w:r>
        <w:t xml:space="preserve">像这样，要在内心深处做一个转变，这就真正在修心了，意味着你能够上进。都是在这个上面去考核，不是在口头的重复、字面的表达上面考核。所以，我们修前行或者道次第时，应当多问一问自己：我在这上面变心了没有？有什么心上、行为上的改变？这是唯一的考核。记忆只作为前提，不是落在记忆上，不是落在口头重复上。但如果连记忆都没有，那就更差了。</w:t>
      </w:r>
    </w:p>
    <w:p>
      <w:pPr>
        <w:pStyle w:val="BodyText"/>
      </w:pPr>
      <w:bookmarkStart w:id="140" w:name="Xee51caaa2c2f4ee2e5b4b7ef5a89db7df1068d7"/>
      <w:r>
        <w:t xml:space="preserve">[92]</w:t>
      </w:r>
      <w:bookmarkEnd w:id="140"/>
      <w:r>
        <w:t xml:space="preserve"> </w:t>
      </w:r>
      <w:r>
        <w:t xml:space="preserve">这样讲一讲，大家就会清醒一些：哦！原来这非常不容易。比如要建立因果的胜解，首先自身要感觉这是件很难的事，之后就会脚踏实地用功，心想：这不是短期能完成的，所以我要“紧做功，宽做程”。做功夫要很紧凑，绵绵密密地做，争取时间和机会，多做一点是一点，但是要把路程放宽，急是急不来的，不可能拔苗助长。建立因果胜解时，首先要知道这是命根子，这个没有，一切白法无法出生。基于这种观念，我们就要看很多、阅读很多、讲很多、思维很多等等，一门心思在这上面用功，而且在一段时间里不跑题。比如研究《贤愚经》《百业经》《念处经》等等各种因果经。</w:t>
      </w:r>
    </w:p>
    <w:p>
      <w:pPr>
        <w:pStyle w:val="BodyText"/>
      </w:pPr>
      <w:bookmarkStart w:id="141" w:name="X8a35293e09f508494096c1c1b3819edb9df50db"/>
      <w:r>
        <w:t xml:space="preserve">[93]</w:t>
      </w:r>
      <w:bookmarkEnd w:id="141"/>
      <w:r>
        <w:t xml:space="preserve"> </w:t>
      </w:r>
      <w:r>
        <w:t xml:space="preserve">这时候自心首先要安下来，浮躁了根本没效果。一定要静下心来，做好打算：我一生要献身于前行，就要把它修好，不管怎么样我要努力到底。修成多少量另当别论，但首先要立这个志气，之后长期地努力。知道它任重道远，有非常长的路程，一定要在自心上走，做无数次的功夫，这是肯定的。有了这个决定后心就安下来了，其他东西当然不会去搞，也不可能再去搞其他，然后尽量在这上面努力。</w:t>
      </w:r>
    </w:p>
    <w:p>
      <w:pPr>
        <w:pStyle w:val="BodyText"/>
      </w:pPr>
      <w:bookmarkStart w:id="142" w:name="X15bb47da8fac3342b858ac3db09b033c6c46e0b"/>
      <w:r>
        <w:t xml:space="preserve">[94]</w:t>
      </w:r>
      <w:bookmarkEnd w:id="142"/>
      <w:r>
        <w:t xml:space="preserve"> </w:t>
      </w:r>
      <w:r>
        <w:t xml:space="preserve">譬如因果上有百千个公案，一个一个地去看，心里想：是不是这样呢？的确是这样的。一番比一番深刻，这时候心才逐渐开始承认了。最开始只是表面听一听，重复也很简单，只有几句话。但是，这几句大的原则怎么刻在心上？怎么起胜解？那要有相当多的因缘。我们已经很晚了，应当几岁的时候外婆教，讲因果故事，那时候吸收力很强，能记得住，而且不受外在的冲击，也不加入非法的观念。这样建立好以后，就十分深刻，一生一世都会奉行。所以，童子功很可贵，从小串习好了就有因果观念。如果把他放在万人群中，他的想法就跟别人完全不同。别人肆意妄为，认为什么都无所谓，他却很畏惧因果，知道“举头三尺有神明”。这种观念现在人几乎没有，自然科学熏多了，认为神啊、龙啊都是迷信。但这样怎么行呢？这是不符合佛教观念、不符合事实的。我们要认定这的确是轮回，之后，一套心才可能转，一套做法才能相应法道。</w:t>
      </w:r>
    </w:p>
    <w:p>
      <w:pPr>
        <w:pStyle w:val="BodyText"/>
      </w:pPr>
      <w:bookmarkStart w:id="143" w:name="Xe63fd3e77796b102589b1ba1e4441c7982e4132"/>
      <w:r>
        <w:t xml:space="preserve">[95]</w:t>
      </w:r>
      <w:bookmarkEnd w:id="143"/>
      <w:r>
        <w:t xml:space="preserve"> </w:t>
      </w:r>
      <w:r>
        <w:t xml:space="preserve">修前行意味着观念、行为通盘要做改变。我们一开始就要知道这意味着什么。那就是我们学下去的时候，要把自己全部变掉。这都是最基层的东西，其他更高、更广的现在还谈不上。现在连出世间的观念都没有，因为你对苦谛了解得太少，对轮回没有深刻的胜解。</w:t>
      </w:r>
    </w:p>
    <w:p>
      <w:pPr>
        <w:pStyle w:val="BodyText"/>
      </w:pPr>
      <w:bookmarkStart w:id="144" w:name="Xfb84aed32facd1299ee1e77c8fd2b1a6352669e"/>
      <w:r>
        <w:t xml:space="preserve">[96]</w:t>
      </w:r>
      <w:bookmarkEnd w:id="144"/>
      <w:r>
        <w:t xml:space="preserve"> </w:t>
      </w:r>
      <w:r>
        <w:t xml:space="preserve">刚才说了，对因果起胜解的确不容易，那不是抽象式的谈论，必须一个一个去看、去想。等看多了，几条大的纲领就在心里出来了，为什么业决定、业增长广大，或者未做不遇、已做不失，这四条大纲自然就出来。要知道，引导书上是原则性的话，真正得到它不容易，不能以口头重复代表心里过关了，那完全是自欺。你要摸摸心：我有这个观念吗？我是真正相信它，还是只是背书、简单重复？简单重复是远远不够的，录音机也能重复，它却是没有心的东西。只有内心里出了这个观念，出了这样的心，有了这种转变，才是修学上的成绩。</w:t>
      </w:r>
    </w:p>
    <w:p>
      <w:pPr>
        <w:pStyle w:val="BodyText"/>
      </w:pPr>
      <w:bookmarkStart w:id="145" w:name="X12ed4562d3211363a7b813aa9cd2cf042b63bb2"/>
      <w:r>
        <w:t xml:space="preserve">[97]</w:t>
      </w:r>
      <w:bookmarkEnd w:id="145"/>
      <w:r>
        <w:t xml:space="preserve"> </w:t>
      </w:r>
      <w:r>
        <w:t xml:space="preserve">大的定解出来了，对于支分的一条一条才开始信受。信受以后才有这种观念：我一定要学好业果，争取一言一行都不造恶，造了恶要忏悔，善的方面要好好去做。根本不会轻视人天善道，明白现在就要打好基础，不然人身都保不住。这样才是法纳入了自心。这也是急不得的，是“水到渠成”的事，必须灌了那么多水才能成渠，瓜熟了才蒂落。</w:t>
      </w:r>
    </w:p>
    <w:p>
      <w:pPr>
        <w:pStyle w:val="BodyText"/>
      </w:pPr>
      <w:bookmarkStart w:id="146" w:name="X1bd9b9f5f7b338e41b56183a2f3008b541d7c84"/>
      <w:r>
        <w:t xml:space="preserve">[98]</w:t>
      </w:r>
      <w:bookmarkEnd w:id="146"/>
      <w:r>
        <w:t xml:space="preserve"> </w:t>
      </w:r>
      <w:r>
        <w:t xml:space="preserve">现在愚昧的地方是只要果不要因。但是，没有因就没有果，所以不必幻想，知道缘起就是这样，必须认识这一点，首先劝动自己，让自己的心变。心不变，行为是不可能变的。但是变心难度很大，因为过去邪的熏染很重。这就要想到，这是不容易的事，必须把大量新的佛语灌在心里，否则没办法排出过去熏入的邪信息，它有强大的惯性力量。观念看起来好像是无形的东西，但是它“随风潜入夜，润物细无声”，无形中就入了心田，不断地熏下去就坚固了，表现出内心很邪，与法不相应，对法陌生、排斥、冷漠，所以重新建设相当困难。这时就要想到，一定要尽可能地做，不然就排不出去、建不起来。</w:t>
      </w:r>
    </w:p>
    <w:p>
      <w:pPr>
        <w:pStyle w:val="BodyText"/>
      </w:pPr>
      <w:bookmarkStart w:id="147" w:name="Xa79be611e0267e1d943da0737c6c51be67865a0"/>
      <w:r>
        <w:t xml:space="preserve">[99]</w:t>
      </w:r>
      <w:bookmarkEnd w:id="147"/>
      <w:r>
        <w:t xml:space="preserve"> </w:t>
      </w:r>
      <w:r>
        <w:t xml:space="preserve">这要多少量呢？因果上看一点点，起一点点心还是不行，说明离得还很远。一个接一个地下去，譬如已经连续了三十天，自己也感觉这三十天比轻描淡写口头谈说好得多，但是离标准距离还很远。为什么呢？因为还没出现那么强大的观念，没有那么猛利的断恶之心，这说明还不够，这样怎么可能持得好戒？所以还要继续努力。不管怎么样一开始是艰难的，但是后面会越来越深入。不断地加强这个量，让它在自己心里一再地熏习，不断地转心、串心，之后要让它强大到已经能够做主。这时说起业果、说起恶趣就不是轻飘飘的了，真正成了内心的观念，一生中不可动摇。之后才真正成了佛教组装起来的人了。</w:t>
      </w:r>
    </w:p>
    <w:p>
      <w:pPr>
        <w:pStyle w:val="BodyText"/>
      </w:pPr>
      <w:bookmarkStart w:id="148" w:name="X10b86e0b62b828562fc91c7be5380a992b2786a"/>
      <w:r>
        <w:t xml:space="preserve">[100]</w:t>
      </w:r>
      <w:bookmarkEnd w:id="148"/>
      <w:r>
        <w:t xml:space="preserve"> </w:t>
      </w:r>
      <w:r>
        <w:t xml:space="preserve">现在我们连自己是很坏的人，自己这一套系统非常颠倒都还不承认。但要知道，过去建立的东西必须全部瓦解掉，新的东西才能起来。过去的不瓦解怎么会有新的呢？观念支配行为，然后导致结果，是这样一个缘起链。观念上没变，心就不会变，行为更不会变，结果就不会变。这样按照缘起律去判断，才知道自己不能盲目乐观，我的心是这样的状况，明显是恶趣的因，将来就是恶趣果。就像这样，要一步一步地努力。譬如《贤愚经》里将近一百个公案，一个一个仔仔细细、认认真真地看，知道每个地方说了什么，讲了怎样的因果事实，这样每一次会动一点，几十次之后会有一点浓度。但这还不够，必须继续串习，数数不断。《念处经》也是这样，不断地去看，加深那个观念。</w:t>
      </w:r>
    </w:p>
    <w:p>
      <w:pPr>
        <w:pStyle w:val="BodyText"/>
      </w:pPr>
      <w:bookmarkStart w:id="149" w:name="Xbc0f004854457f59fb16ab863a3a1722cef553f"/>
      <w:r>
        <w:t xml:space="preserve">[101]</w:t>
      </w:r>
      <w:bookmarkEnd w:id="149"/>
      <w:r>
        <w:t xml:space="preserve"> </w:t>
      </w:r>
      <w:r>
        <w:t xml:space="preserve">所以，它是急不来的，一定要有滴水穿石的精神，有铁棒磨成针的毅力，要不断地把量加上去。这事情不是口头谈论两句就完事的，真正修出这两句话要多少时间？口头谈论临死时用不上。好比打拳，一张拳谱二十分钟就解释完了，但真正打的话可能三年都打不出来。</w:t>
      </w:r>
    </w:p>
    <w:p>
      <w:pPr>
        <w:pStyle w:val="BodyText"/>
      </w:pPr>
      <w:bookmarkStart w:id="150" w:name="X8306ae139ac98f432932286151dc0ec55580eca"/>
      <w:r>
        <w:t xml:space="preserve">[102]</w:t>
      </w:r>
      <w:bookmarkEnd w:id="150"/>
      <w:r>
        <w:t xml:space="preserve"> </w:t>
      </w:r>
      <w:r>
        <w:t xml:space="preserve">这才知道：我过去以为前行很简单，很快能完成，是因为我把会背诵重复、鹦鹉学舌当成实际的修证。就像刚才所说，《前行引导文》里一段一段都是修行的目标、指导、原则性的话，真正要达成它，必须乘上一百倍、一千倍等。这才知道：哦！原来需要这么多时间去完成它。怎么可能把它看成一条很短的路，以为三五天就能完成，这不是欺蒙自己吗？到头来还是原地踏步。活在那种幻想里是很危险的，终究一无所获，得到的只是一点知识。</w:t>
      </w:r>
    </w:p>
    <w:p>
      <w:pPr>
        <w:pStyle w:val="BodyText"/>
      </w:pPr>
      <w:bookmarkStart w:id="151" w:name="X34385f53d1bd0c1b8493e44d0dfd4c8e88a04bb"/>
      <w:r>
        <w:t xml:space="preserve">[103]</w:t>
      </w:r>
      <w:bookmarkEnd w:id="151"/>
      <w:r>
        <w:t xml:space="preserve"> </w:t>
      </w:r>
      <w:r>
        <w:t xml:space="preserve">业果的量就要这样，真正在自心上起心，特别相信因果，而且有意识地强化这个观念，使它形成胜解。然后再再地起断恶的欲，这个欲心所要起来，特别想断掉恶、想行持善，有了这种心态才有下士的意乐。之后才会兢兢业业地行十善业道，转成下士的相续。说什么、做什么都是业果，用业果来看事情、抉择事情，事事都有业果的观念，这才说得上有点修量。这以后，还要读很多传记，看历代的感应篇，忠臣、孝子等的事迹。看一个心里就要想：我要像他那样，学到他那样。这样才有人天善道的基础，在这个基础上才能趣入出世间道。</w:t>
      </w:r>
    </w:p>
    <w:p>
      <w:pPr>
        <w:pStyle w:val="BodyText"/>
      </w:pPr>
      <w:bookmarkStart w:id="152" w:name="X8a8efcbaaa1a9a30f9f327aa89d0b6acaaffb03"/>
      <w:r>
        <w:t xml:space="preserve">[104]</w:t>
      </w:r>
      <w:bookmarkEnd w:id="152"/>
      <w:r>
        <w:t xml:space="preserve"> </w:t>
      </w:r>
      <w:r>
        <w:t xml:space="preserve">学出世间道时，光是苦谛就要花相当长的时间，那毕竟跟自己过去的观念相差很远。我们一直以为世上是有乐的，不是完全没有乐。这不是一句话就能解决的，毕竟以前种进去的观念是这样。学了佛以后，也没有彻底认为轮回全是苦，一点实义没有，不然就不可能还有这些希望、计划。那是什么原因？因为观察没有到量。这要有大量的学习、思维、抉择、认识才行。</w:t>
      </w:r>
    </w:p>
    <w:p>
      <w:pPr>
        <w:pStyle w:val="BodyText"/>
      </w:pPr>
      <w:bookmarkStart w:id="153" w:name="X114c448f4ab8554ad14eff3d66dfeb3965ce8fc"/>
      <w:r>
        <w:t xml:space="preserve">[105]</w:t>
      </w:r>
      <w:bookmarkEnd w:id="153"/>
      <w:r>
        <w:t xml:space="preserve"> </w:t>
      </w:r>
      <w:r>
        <w:t xml:space="preserve">真正学苦谛也要好长时间。譬如学“有漏皆苦”，要学三苦、六苦、八苦、六道诸苦，通通要过，不这样是看不透的。就连了解六道苦，上上下下世界的情况都不容易。这不能停留在空洞的话上，而是必须学《念处经》。这就等于佛带着你到每一个地方去看，认识世界是怎样的，这样出现的认识就十分丰富，之后一想起六道就知道全是苦。这也要通过很多具体的事实，非常细节化地去描述，你自身才感觉这是真的。讲得这么细致，看到的确如此，心里才会点头。</w:t>
      </w:r>
    </w:p>
    <w:p>
      <w:pPr>
        <w:pStyle w:val="BodyText"/>
      </w:pPr>
      <w:bookmarkStart w:id="154" w:name="X224f997fc148baa0b7f81c1eda6fcc3fd003db0"/>
      <w:r>
        <w:t xml:space="preserve">[106]</w:t>
      </w:r>
      <w:bookmarkEnd w:id="154"/>
      <w:r>
        <w:t xml:space="preserve"> </w:t>
      </w:r>
      <w:r>
        <w:t xml:space="preserve">又比如抉择三苦，对于坏苦、行苦，要花好大努力才能知道。坏苦还容易一些，但也不是口头话，还是要有不少的努力才能得到定解。之后才有观念，见到乐受像毒一样，否则就止不住寻乐的欲望。行苦就更难，要有大的缘起眼光。特别看到心相续辗转相续的状况，是怎么处在苦因的状况等等。这些都要一个一个过关，观念上没过关，怎么可能发起普厌轮回的大心量呢？或者怎么会出现这么大的志愿呢？他跟世间人的想法完全不同。</w:t>
      </w:r>
    </w:p>
    <w:p>
      <w:pPr>
        <w:pStyle w:val="BodyText"/>
      </w:pPr>
      <w:bookmarkStart w:id="155" w:name="X24e05dc77239f3a15dab766aaa59a9e432efde7"/>
      <w:r>
        <w:t xml:space="preserve">[107]</w:t>
      </w:r>
      <w:bookmarkEnd w:id="155"/>
      <w:r>
        <w:t xml:space="preserve"> </w:t>
      </w:r>
      <w:r>
        <w:t xml:space="preserve">不仅如此，就连八苦都要很多的观察、思维。一般人稍微学学根本不算数的，起码要加上五倍、十倍的努力，才会有一点点。八苦里面，像生苦、五取蕴苦都要详细抉择，还要配合《瑜伽师地论》来发生定解。真正观察下来从生到死全是苦，没有一种乐事，从而对此完全厌离。知道生死的法都是苦的自性，的确会不断地发生苦，上面决定有生老病死、爱别离、求不得、怨憎会等等。要一直看到它是苦的相续，然后再说它是苦海、罗刹洲、刀刃尖，这样才有定解。不然修法指导里说的几句话是原则性的，是在点要点，要得到它不是凭简单的记忆就算数。会重复不代表心里有，而心里有口里一定说得来。</w:t>
      </w:r>
    </w:p>
    <w:p>
      <w:pPr>
        <w:pStyle w:val="BodyText"/>
      </w:pPr>
      <w:bookmarkStart w:id="156" w:name="X7503a6b2326f09fbc4e3a7c03874c7333002038"/>
      <w:r>
        <w:t xml:space="preserve">[108]</w:t>
      </w:r>
      <w:bookmarkEnd w:id="156"/>
      <w:r>
        <w:t xml:space="preserve"> </w:t>
      </w:r>
      <w:r>
        <w:t xml:space="preserve">像这样，算一算要多少努力？这都是要经过三番五次地努力，一个一个透过去的。虽然起先非常陌生、模糊，但一定要咬紧牙关冲过去，不是看到难、不好理解就不要了。它本身就是不好理解，如果好理解就不叫很深的法了，就不叫高出世间的认识了。怎么能仅仅以世间的认识去替代佛法的观念呢？所以一定要经过好多观察、抉择，数数地在心上思维，才会有得定解的一天。得了定解再串习这个观念，使它完全成为自己心里的东西。</w:t>
      </w:r>
    </w:p>
    <w:p>
      <w:pPr>
        <w:pStyle w:val="BodyText"/>
      </w:pPr>
      <w:bookmarkStart w:id="157" w:name="X1422e6a168630cdd214ac5e31ca01ae1bee8d92"/>
      <w:r>
        <w:t xml:space="preserve">[109]</w:t>
      </w:r>
      <w:bookmarkEnd w:id="157"/>
      <w:r>
        <w:t xml:space="preserve"> </w:t>
      </w:r>
      <w:r>
        <w:t xml:space="preserve">发展出离心，连思维苦谛都要这么多，还要思维集谛，观察十二缘起，都要好多次数，这些方面积累起来，才会出现综合效果。我们现在犯了“倒果为因”的毛病，以为因上听到了，能重复，就算我得到了、有了。其实哪有这么容易？过去的观念都是颠倒的，对于这些事从来没想过，像针眼般小的心怎么能看到广阔的天空？必须努力睁开眼睛，努力去看，才能看到极广大领域的事情，从而发生极大的观念。</w:t>
      </w:r>
    </w:p>
    <w:p>
      <w:pPr>
        <w:pStyle w:val="BodyText"/>
      </w:pPr>
      <w:bookmarkStart w:id="158" w:name="Xe796e48332af4142b10ca0f86e65d9bfdb05884"/>
      <w:r>
        <w:t xml:space="preserve">[110]</w:t>
      </w:r>
      <w:bookmarkEnd w:id="158"/>
      <w:r>
        <w:t xml:space="preserve"> </w:t>
      </w:r>
      <w:r>
        <w:t xml:space="preserve">出离心是世间的专家、学者没有的。不经过佛法的观察、修心不会凭空出来。这是非常难的。而这个没有的话，出世间道都是空谈。即使有一些外在的表相，实际内涵是没有的。有了出离心才可能受别解脱戒，之后会有出世间戒定慧的内涵。那时要多看《高僧传》，看看古来大德怎么行持，而且一心效仿：我也要做到那样。虽然很惭愧，现在根本做不到，但也有一个仰望的心，想按照那样学，这时才有所谓的道心。自然表现跟世人完全不同，把世人想要的富乐等看成粪土，对世人不想要的解脱等，如救头燃般地摄取，一直用心地修出世间道。这样他会昼夜精进，哪里会跟世俗人一样？可见，就连完成中士的转换都要花很大的功夫，的确只有真心学道的人才能完成。</w:t>
      </w:r>
    </w:p>
    <w:p>
      <w:pPr>
        <w:pStyle w:val="BodyText"/>
      </w:pPr>
      <w:bookmarkStart w:id="159" w:name="X216f8a75fd5bb3d5f22b6f9958cdede3fc086c2"/>
      <w:r>
        <w:t xml:space="preserve">[111]</w:t>
      </w:r>
      <w:bookmarkEnd w:id="159"/>
      <w:r>
        <w:t xml:space="preserve"> </w:t>
      </w:r>
      <w:r>
        <w:t xml:space="preserve">以上讲的都是外前行部分，完成每一个部分要花多长时间？大家好好算一算，就知道过去的想法太天真、太简单了，等于随意在判定，随便定计划，或者把自己夸得太高。越是一点没有的人，说的话就越大。真正行过道的人才知道不容易，什么都要真修实干，不是看口头说得怎么样，而是看实际的修行怎么样，看心转变得如何。</w:t>
      </w:r>
    </w:p>
    <w:p>
      <w:pPr>
        <w:pStyle w:val="BodyText"/>
      </w:pPr>
      <w:bookmarkStart w:id="160" w:name="X01ca99d55f00a2e8e736676b606a4d31d374fdd"/>
      <w:r>
        <w:t xml:space="preserve">[112]</w:t>
      </w:r>
      <w:bookmarkEnd w:id="160"/>
      <w:r>
        <w:t xml:space="preserve"> </w:t>
      </w:r>
      <w:r>
        <w:t xml:space="preserve">修皈依、菩提心也要很多的量。按本前行法来看 ，皈依是很深的，从外到内到密到大圆满，皈依方方面面的要义就摄在一个偈颂里。它是原则性的话，是产生定解之后从内心里发出来的皈依心。光是念两句是很容易的，所谓“念文容易生心难”，要真正生起相应的心要用很多功夫。</w:t>
      </w:r>
    </w:p>
    <w:p>
      <w:pPr>
        <w:pStyle w:val="BodyText"/>
      </w:pPr>
      <w:bookmarkStart w:id="161" w:name="X993215bfdaa515f6ea00fafc1918f549119f993"/>
      <w:r>
        <w:t xml:space="preserve">[113]</w:t>
      </w:r>
      <w:bookmarkEnd w:id="161"/>
      <w:r>
        <w:t xml:space="preserve"> </w:t>
      </w:r>
      <w:r>
        <w:t xml:space="preserve">如果想做真正的修行人，就应该注重启发皈依的因。这上面最基本的皈依都要认认真真地去修。比如外层的皈依是以佛为师、法为道、僧为伴。那怎么起皈依呢？起码要知道我还没有脱出恶趣，不皈依三宝就没救了。之后要知道三宝有救护能力，这也不是单凭口说，而是要具体地了解，了解佛的功德、法的功德、僧的功僧，了解得越多越好，要这样从根本上建立信心。信心充足后，皈依的誓愿就出来了，这才开始真正有了皈依。这是最浅层的皈依，但对这个也不能忽视，有次第观念的人不会抓到上面就丢下面，而是首先建好下面再立上面。</w:t>
      </w:r>
    </w:p>
    <w:p>
      <w:pPr>
        <w:pStyle w:val="BodyText"/>
      </w:pPr>
      <w:bookmarkStart w:id="162" w:name="Xcb7937db58ec9dea0c47db88463d85e81143032"/>
      <w:r>
        <w:t xml:space="preserve">[114]</w:t>
      </w:r>
      <w:bookmarkEnd w:id="162"/>
      <w:r>
        <w:t xml:space="preserve"> </w:t>
      </w:r>
      <w:r>
        <w:t xml:space="preserve">所以不要以为只是口里念几句话，而应当想：这个像黄金一样的东西我怎么取到它？之后就会切实地努力。这里要补充很多东西，要了解如来藏，比如学《如来藏经》，抉择智慧好的人还要学习《如来藏纲要狮吼论》等，要按这样建立定解，之后就能真正趣入了。或者外层的皈依要出现誓愿就必须有信心。这就要多去了解三宝功德。这上面也要有很多补充。比如对佛宝生信就要读很多经，了解佛的功德。对法宝生信，也要知道四法印是怎样的真理，或者佛说的四谛是解脱道等等。这些方面一定要有深信，之后皈依的誓愿就出得来。</w:t>
      </w:r>
    </w:p>
    <w:p>
      <w:pPr>
        <w:pStyle w:val="BodyText"/>
      </w:pPr>
      <w:bookmarkStart w:id="163" w:name="Xfa6e44dfa0145249be273ecd84a97f534b04920"/>
      <w:r>
        <w:t xml:space="preserve">[115]</w:t>
      </w:r>
      <w:bookmarkEnd w:id="163"/>
      <w:r>
        <w:t xml:space="preserve"> </w:t>
      </w:r>
      <w:r>
        <w:t xml:space="preserve">真正修的时候，下至外层的皈依都要力求很标准的修出来，就是要出定解、出信心，然后真实的誓愿才会出来。真正起的时候，可能那一天你很长时间不断地念“南无佛、南无法、南无僧”，这就是你真心起了一些。但如果不能持续串习，它很快又会消失。这就可见重新塑造的难度。所以不要掉以轻心，一定要一步一个脚印地修，否则没有落在实地，只是口头上讲就不行。刚刚讲的最外层的皈依都要这样认真地学、修，哪里可能三两天就完成呢？</w:t>
      </w:r>
    </w:p>
    <w:p>
      <w:pPr>
        <w:pStyle w:val="BodyText"/>
      </w:pPr>
      <w:bookmarkStart w:id="164" w:name="X83e725c03a87baaad2623231644e944e537acab"/>
      <w:r>
        <w:t xml:space="preserve">[116]</w:t>
      </w:r>
      <w:bookmarkEnd w:id="164"/>
      <w:r>
        <w:t xml:space="preserve"> </w:t>
      </w:r>
      <w:r>
        <w:t xml:space="preserve">再说修发心包括了大乘道根本的内涵。首先要修四无量等来启发菩提心，菩提心出来后，还有愿心、行心等各种学处，连了解都要很多时间，何况修持？阿底峡尊者用了十二年修菩提心。这方面要补充《入行论》，它是修学菩提心最好的论典。要有很大的背景、很充实的内涵、很多的修行量，才能真正把握到。这样就不是口诵空文了，而是心里真正有，一结合到这样的金刚偈，心马上就会出来，就会如是地发愿。本引导文里讲的是很甚深的发心，这又要进一步了解世俗如幻，胜义的空性和光明等等，这些方面都要了解，否则深层的发心就起不来。</w:t>
      </w:r>
    </w:p>
    <w:p>
      <w:pPr>
        <w:pStyle w:val="BodyText"/>
      </w:pPr>
      <w:bookmarkStart w:id="165" w:name="X0e2dbb0bac1917d360aaf52c01a2a4b669e8cdb"/>
      <w:r>
        <w:t xml:space="preserve">[117]</w:t>
      </w:r>
      <w:bookmarkEnd w:id="165"/>
      <w:r>
        <w:t xml:space="preserve"> </w:t>
      </w:r>
      <w:r>
        <w:t xml:space="preserve">这里是事先给大家打个招呼。不要以为口里念几句，表面上蒙混过去就算数的。如果没有内涵，口里念千万遍也没有什么效果。</w:t>
      </w:r>
    </w:p>
    <w:p>
      <w:pPr>
        <w:pStyle w:val="BodyText"/>
      </w:pPr>
      <w:bookmarkStart w:id="166" w:name="X2f0de3dc76e067d21ed85125716e02e9f1e69f0"/>
      <w:r>
        <w:t xml:space="preserve">[118]</w:t>
      </w:r>
      <w:bookmarkEnd w:id="166"/>
      <w:r>
        <w:t xml:space="preserve"> </w:t>
      </w:r>
      <w:r>
        <w:t xml:space="preserve">这样才知道，看起来几句话的修法，实际代表着自己的定解、自己的观念、自己真正的心。前行所做的就是转心的工作，要从一个凡夫顽劣、狭小、愚痴的心，转成广大、殊胜、高尚的心，当然这不是三五天就能完成，一生都要实修。这样讲讲，大家大致会明白，的确前行是一生的功课。</w:t>
      </w:r>
    </w:p>
    <w:p>
      <w:pPr>
        <w:pStyle w:val="BodyText"/>
      </w:pPr>
      <w:bookmarkStart w:id="167" w:name="X2e33d344f272e100d4a8efeabc7ae8a60a8ba7a"/>
      <w:r>
        <w:t xml:space="preserve">[119]</w:t>
      </w:r>
      <w:bookmarkEnd w:id="167"/>
      <w:r>
        <w:t xml:space="preserve"> </w:t>
      </w:r>
      <w:r>
        <w:t xml:space="preserve">在这上形成观念特别重要。定解了“前行是我一生的功课”后，再来学法就会增加十倍、百倍的效果。如果观念转不过来会造成全局性的失误，造成的损失将不是一般：上面传讲成了白费功夫，你们花很多时间来学习也不得效果。观念不转，心就根本不归在主题上，效果就很差。而且这是网络教学，心里没有观念，相应程度会非常差，所以这是当前极大的问题。如果我这样多讲，下面法师再来强调，正确的观念一旦确立，那就真正同心协力了。在修行的重点上有了观念，其他就都可以顺利开展。</w:t>
      </w:r>
    </w:p>
    <w:p>
      <w:pPr>
        <w:pStyle w:val="BodyText"/>
      </w:pPr>
      <w:bookmarkStart w:id="168" w:name="X75bc5c30e27f0e562115d136e7f7edbd3cead89"/>
      <w:r>
        <w:t xml:space="preserve">[120]</w:t>
      </w:r>
      <w:bookmarkEnd w:id="168"/>
      <w:r>
        <w:t xml:space="preserve"> </w:t>
      </w:r>
      <w:r>
        <w:t xml:space="preserve">思考题</w:t>
      </w:r>
    </w:p>
    <w:p>
      <w:pPr>
        <w:pStyle w:val="BodyText"/>
      </w:pPr>
      <w:bookmarkStart w:id="169" w:name="Xbd7954c40c1e59a900f71ea3a266732609915b1"/>
      <w:r>
        <w:t xml:space="preserve">[121]</w:t>
      </w:r>
      <w:bookmarkEnd w:id="169"/>
      <w:r>
        <w:t xml:space="preserve"> </w:t>
      </w:r>
      <w:r>
        <w:t xml:space="preserve">1、修前行意味着什么？要做的是什么？</w:t>
      </w:r>
    </w:p>
    <w:p>
      <w:pPr>
        <w:pStyle w:val="BodyText"/>
      </w:pPr>
      <w:bookmarkStart w:id="170" w:name="X5a8ea5382b9fd885261bb3eed0527d1d3b07262"/>
      <w:r>
        <w:t xml:space="preserve">[122]</w:t>
      </w:r>
      <w:bookmarkEnd w:id="170"/>
      <w:r>
        <w:t xml:space="preserve"> </w:t>
      </w:r>
      <w:r>
        <w:t xml:space="preserve">2、前行中，暇满、无常、恶趣苦、业果、苦谛、皈依、菩提心等要修出的标标准准的量分别是什么？为达到修量，这其中每一部分要经历哪些过程？</w:t>
      </w:r>
    </w:p>
    <w:p>
      <w:pPr>
        <w:pStyle w:val="BodyText"/>
      </w:pPr>
      <w:bookmarkStart w:id="171" w:name="X0bd001563085fc35165329ea1ff5c5ecbdbbeef"/>
      <w:r>
        <w:t xml:space="preserve">[123]</w:t>
      </w:r>
      <w:bookmarkEnd w:id="171"/>
      <w:r>
        <w:t xml:space="preserve"> </w:t>
      </w:r>
      <w:r>
        <w:t xml:space="preserve">3、自心目前的状况如何？自己修法的因缘如何？心上的障碍有多少？之后计算：自心达成前行初步的修量需要多长时间？这样了解后，你在修前行的时间上有何认识？</w:t>
      </w:r>
    </w:p>
    <w:p>
      <w:pPr>
        <w:pStyle w:val="BodyText"/>
      </w:pPr>
      <w:bookmarkStart w:id="172" w:name="X38cfe2e2facbcc742bad63f91ad55637300cb45"/>
      <w:r>
        <w:t xml:space="preserve">[124]</w:t>
      </w:r>
      <w:bookmarkEnd w:id="172"/>
      <w:r>
        <w:t xml:space="preserve"> </w:t>
      </w:r>
      <w:r>
        <w:rPr>
          <w:b/>
          <w:bCs/>
        </w:rPr>
        <w:t xml:space="preserve">虽得闲暇而乏真实法，虽入佛门而耽非法行，</w:t>
      </w:r>
      <w:r>
        <w:br/>
      </w:r>
      <w:r>
        <w:rPr>
          <w:b/>
          <w:bCs/>
        </w:rPr>
        <w:t xml:space="preserve">我与如我愚痴诸有情，获得暇满实义祈加持。</w:t>
      </w:r>
    </w:p>
    <w:bookmarkEnd w:id="173"/>
    <w:bookmarkEnd w:id="174"/>
    <w:bookmarkEnd w:id="175"/>
    <w:bookmarkEnd w:id="176"/>
    <w:sectPr w:rsidR="00711420" w:rsidRPr="00401D40" w:rsidSect="00FF4D63">
      <w:headerReference r:id="rId10" w:type="even"/>
      <w:headerReference r:id="rId9" w:type="default"/>
      <w:footerReference r:id="rId14" w:type="even"/>
      <w:footerReference r:id="rId13" w:type="default"/>
      <w:headerReference r:id="rId11" w:type="first"/>
      <w:footerReference r:id="rId12" w:type="first"/>
      <w:pgSz w:h="15840" w:w="12240"/>
      <w:pgMar w:bottom="567" w:footer="0" w:gutter="0" w:header="454" w:left="720" w:right="720" w:top="794"/>
      <w:cols w:space="708"/>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KaiT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78003750"/>
      <w:docPartObj>
        <w:docPartGallery w:val="Page Numbers (Bottom of Page)"/>
        <w:docPartUnique/>
      </w:docPartObj>
    </w:sdtPr>
    <w:sdtContent>
      <w:p w14:paraId="132153FB" w14:textId="6EAEF36C" w:rsidR="003816FD" w:rsidRDefault="003816FD" w:rsidP="00401D40">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C7130B">
          <w:rPr>
            <w:rStyle w:val="PageNumber"/>
            <w:noProof/>
          </w:rPr>
          <w:t>1</w:t>
        </w:r>
        <w:r>
          <w:rPr>
            <w:rStyle w:val="PageNumber"/>
          </w:rPr>
          <w:fldChar w:fldCharType="end"/>
        </w:r>
      </w:p>
    </w:sdtContent>
  </w:sdt>
  <w:p w14:paraId="7B9B6291" w14:textId="77777777" w:rsidR="003816FD" w:rsidRDefault="003816FD" w:rsidP="00401D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E744A" w14:textId="3CAD4029" w:rsidR="00642855" w:rsidRDefault="002F3B9E" w:rsidP="00401D40">
    <w:pPr>
      <w:pStyle w:val="Footer"/>
    </w:pPr>
    <w:r>
      <w:rPr>
        <w:noProof/>
      </w:rPr>
      <mc:AlternateContent>
        <mc:Choice Requires="wps">
          <w:drawing>
            <wp:anchor distT="0" distB="0" distL="114300" distR="114300" simplePos="0" relativeHeight="251661312" behindDoc="0" locked="0" layoutInCell="1" allowOverlap="1" wp14:anchorId="6DDC5C2B" wp14:editId="1D61BEB9">
              <wp:simplePos x="0" y="0"/>
              <wp:positionH relativeFrom="column">
                <wp:posOffset>3027</wp:posOffset>
              </wp:positionH>
              <wp:positionV relativeFrom="paragraph">
                <wp:posOffset>-54193</wp:posOffset>
              </wp:positionV>
              <wp:extent cx="6876250" cy="0"/>
              <wp:effectExtent l="0" t="0" r="7620" b="12700"/>
              <wp:wrapNone/>
              <wp:docPr id="876367810" name="Straight Connector 1"/>
              <wp:cNvGraphicFramePr/>
              <a:graphic xmlns:a="http://schemas.openxmlformats.org/drawingml/2006/main">
                <a:graphicData uri="http://schemas.microsoft.com/office/word/2010/wordprocessingShape">
                  <wps:wsp>
                    <wps:cNvCnPr/>
                    <wps:spPr>
                      <a:xfrm>
                        <a:off x="0" y="0"/>
                        <a:ext cx="6876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97D88DC"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4.25pt" to="541.7pt,-4.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" strokecolor="#4472c4 [3204]" strokeweight=".5pt">
              <v:stroke joinstyle="miter"/>
            </v:line>
          </w:pict>
        </mc:Fallback>
      </mc:AlternateContent>
    </w:r>
    <w:r w:rsidR="00642855">
      <w:t xml:space="preserve">Page </w:t>
    </w:r>
    <w:r w:rsidR="00642855">
      <w:fldChar w:fldCharType="begin"/>
    </w:r>
    <w:r w:rsidR="00642855">
      <w:instrText xml:space="preserve"> PAGE  \* Arabic  \* MERGEFORMAT </w:instrText>
    </w:r>
    <w:r w:rsidR="00642855">
      <w:fldChar w:fldCharType="separate"/>
    </w:r>
    <w:r w:rsidR="00642855">
      <w:rPr>
        <w:noProof/>
      </w:rPr>
      <w:t>2</w:t>
    </w:r>
    <w:r w:rsidR="00642855">
      <w:fldChar w:fldCharType="end"/>
    </w:r>
    <w:r w:rsidR="00642855">
      <w:t xml:space="preserve"> of </w:t>
    </w:r>
    <w:fldSimple w:instr=" NUMPAGES  \* Arabic  \* MERGEFORMAT ">
      <w:r w:rsidR="00642855">
        <w:rPr>
          <w:noProof/>
        </w:rPr>
        <w:t>2</w:t>
      </w:r>
    </w:fldSimple>
  </w:p>
  <w:p w14:paraId="2695E17E" w14:textId="77777777" w:rsidR="003816FD" w:rsidRDefault="003816FD" w:rsidP="00401D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3AECD" w14:textId="77777777" w:rsidR="00F35596" w:rsidRDefault="00F35596" w:rsidP="00401D40">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E811F" w14:textId="77777777" w:rsidR="00F35596" w:rsidRDefault="00F35596" w:rsidP="00401D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4D384" w14:textId="3F01C3BC" w:rsidR="00DC72A4" w:rsidRDefault="00F35596" w:rsidP="00401D40">
    <w:r>
      <w:rPr>
        <w:noProof/>
      </w:rPr>
      <w:drawing>
        <wp:anchor distT="0" distB="0" distL="114300" distR="114300" simplePos="0" relativeHeight="251662336" behindDoc="1" locked="0" layoutInCell="1" allowOverlap="1" wp14:anchorId="73BBEBF4" wp14:editId="4395FBCA">
          <wp:simplePos x="0" y="0"/>
          <wp:positionH relativeFrom="column">
            <wp:posOffset>6066120</wp:posOffset>
          </wp:positionH>
          <wp:positionV relativeFrom="paragraph">
            <wp:posOffset>-289073</wp:posOffset>
          </wp:positionV>
          <wp:extent cx="726373" cy="511619"/>
          <wp:effectExtent l="0" t="0" r="0" b="0"/>
          <wp:wrapNone/>
          <wp:docPr id="903647581"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647581" name="Picture 1"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26373" cy="511619"/>
                  </a:xfrm>
                  <a:prstGeom prst="rect">
                    <a:avLst/>
                  </a:prstGeom>
                </pic:spPr>
              </pic:pic>
            </a:graphicData>
          </a:graphic>
          <wp14:sizeRelH relativeFrom="page">
            <wp14:pctWidth>0</wp14:pctWidth>
          </wp14:sizeRelH>
          <wp14:sizeRelV relativeFrom="page">
            <wp14:pctHeight>0</wp14:pctHeight>
          </wp14:sizeRelV>
        </wp:anchor>
      </w:drawing>
    </w:r>
    <w:r w:rsidR="006D35C6">
      <w:rPr>
        <w:noProof/>
      </w:rPr>
      <mc:AlternateContent>
        <mc:Choice Requires="wps">
          <w:drawing>
            <wp:anchor distT="0" distB="0" distL="114300" distR="114300" simplePos="0" relativeHeight="251659264" behindDoc="0" locked="0" layoutInCell="1" allowOverlap="1" wp14:anchorId="7B5AB750" wp14:editId="7F82C244">
              <wp:simplePos x="0" y="0"/>
              <wp:positionH relativeFrom="column">
                <wp:posOffset>0</wp:posOffset>
              </wp:positionH>
              <wp:positionV relativeFrom="paragraph">
                <wp:posOffset>219014</wp:posOffset>
              </wp:positionV>
              <wp:extent cx="6876250" cy="0"/>
              <wp:effectExtent l="0" t="0" r="7620" b="12700"/>
              <wp:wrapNone/>
              <wp:docPr id="1335921683" name="Straight Connector 1"/>
              <wp:cNvGraphicFramePr/>
              <a:graphic xmlns:a="http://schemas.openxmlformats.org/drawingml/2006/main">
                <a:graphicData uri="http://schemas.microsoft.com/office/word/2010/wordprocessingShape">
                  <wps:wsp>
                    <wps:cNvCnPr/>
                    <wps:spPr>
                      <a:xfrm>
                        <a:off x="0" y="0"/>
                        <a:ext cx="6876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BB2F537"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7.25pt" to="541.45pt,17.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" strokecolor="#4472c4 [3204]" strokeweight=".5pt">
              <v:stroke joinstyle="miter"/>
            </v:line>
          </w:pict>
        </mc:Fallback>
      </mc:AlternateContent>
    </w:r>
    <w:sdt>
      <w:sdtPr>
        <w:alias w:val="Title"/>
        <w:id w:val="15524250"/>
        <w:placeholder>
          <w:docPart w:val="942CA4A9EFCDE84282A6F5BB8D687978"/>
        </w:placeholder>
        <w:showingPlcHdr/>
        <w:dataBinding w:prefixMappings="xmlns:ns0='http://schemas.openxmlformats.org/package/2006/metadata/core-properties' xmlns:ns1='http://purl.org/dc/elements/1.1/'" w:xpath="/ns0:coreProperties[1]/ns1:title[1]" w:storeItemID="{6C3C8BC8-F283-45AE-878A-BAB7291924A1}"/>
        <w:text/>
      </w:sdtPr>
      <w:sdtContent>
        <w:r w:rsidR="00DC72A4">
          <w:t>[Document title]</w:t>
        </w:r>
      </w:sdtContent>
    </w:sdt>
    <w:r w:rsidR="008D0F37">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4FEDA" w14:textId="77777777" w:rsidR="00F35596" w:rsidRDefault="00F35596" w:rsidP="00401D40">
    <w:pPr>
      <w:pStyle w:val="Header"/>
    </w:pPr>
  </w:p>
</w:hdr>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203" w:val="bestFit"/>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footnotePr>
    <w:footnote w:id="-1"/>
    <w:footnote w:id="0"/>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6FD"/>
    <w:rsid w:val="00027D85"/>
    <w:rsid w:val="00073429"/>
    <w:rsid w:val="000A7A1F"/>
    <w:rsid w:val="00101E96"/>
    <w:rsid w:val="002C27F2"/>
    <w:rsid w:val="002F3B9E"/>
    <w:rsid w:val="00304413"/>
    <w:rsid w:val="00375597"/>
    <w:rsid w:val="003816FD"/>
    <w:rsid w:val="003C7C8B"/>
    <w:rsid w:val="00401D40"/>
    <w:rsid w:val="00427393"/>
    <w:rsid w:val="00524FC8"/>
    <w:rsid w:val="0058146E"/>
    <w:rsid w:val="00584B96"/>
    <w:rsid w:val="00593897"/>
    <w:rsid w:val="005A1D26"/>
    <w:rsid w:val="005C2319"/>
    <w:rsid w:val="0062338C"/>
    <w:rsid w:val="00642855"/>
    <w:rsid w:val="006D35C6"/>
    <w:rsid w:val="00711420"/>
    <w:rsid w:val="00720C99"/>
    <w:rsid w:val="007747E1"/>
    <w:rsid w:val="007D6E1A"/>
    <w:rsid w:val="0087711A"/>
    <w:rsid w:val="00885F12"/>
    <w:rsid w:val="008C0B9C"/>
    <w:rsid w:val="008C7EC2"/>
    <w:rsid w:val="008D0F37"/>
    <w:rsid w:val="008F59F0"/>
    <w:rsid w:val="009834B9"/>
    <w:rsid w:val="00C47B9C"/>
    <w:rsid w:val="00C504E6"/>
    <w:rsid w:val="00C7130B"/>
    <w:rsid w:val="00CB61BE"/>
    <w:rsid w:val="00CD613C"/>
    <w:rsid w:val="00D21CB5"/>
    <w:rsid w:val="00DA6A36"/>
    <w:rsid w:val="00DB5AB9"/>
    <w:rsid w:val="00DC72A4"/>
    <w:rsid w:val="00E555D6"/>
    <w:rsid w:val="00E753E7"/>
    <w:rsid w:val="00F22D48"/>
    <w:rsid w:val="00F35596"/>
    <w:rsid w:val="00F46032"/>
    <w:rsid w:val="00F814CF"/>
    <w:rsid w:val="00F97831"/>
    <w:rsid w:val="00FB5528"/>
    <w:rsid w:val="00FF4D63"/>
  </w:rsids>
  <w:themeFontLang w:eastAsia="zh-CN" w:val="en-CA"/>
  <w:clrSchemeMapping w:accent1="accent1" w:accent2="accent2" w:accent3="accent3" w:accent4="accent4" w:accent5="accent5" w:accent6="accent6" w:bg1="light1" w:bg2="light2" w:followedHyperlink="followedHyperlink" w:hyperlink="hyperlink" w:t1="dark1" w:t2="dark2"/>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EastAsia" w:hAnsiTheme="minorHAnsi"/>
        <w:sz w:val="24"/>
        <w:szCs w:val="24"/>
        <w:lang w:bidi="ar-SA" w:eastAsia="zh-CN" w:val="en-CA"/>
      </w:rPr>
    </w:rPrDefault>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401D40"/>
    <w:rPr>
      <w:rFonts w:ascii="KaiTi" w:eastAsia="KaiTi" w:hAnsi="KaiTi"/>
      <w:sz w:val="20"/>
      <w:szCs w:val="20"/>
    </w:rPr>
  </w:style>
  <w:style w:styleId="Heading1" w:type="paragraph">
    <w:name w:val="heading 1"/>
    <w:basedOn w:val="Normal"/>
    <w:next w:val="Normal"/>
    <w:link w:val="Heading1Char"/>
    <w:uiPriority w:val="9"/>
    <w:qFormat/>
    <w:rsid w:val="002C27F2"/>
    <w:pPr>
      <w:keepNext/>
      <w:keepLines/>
      <w:spacing w:before="240"/>
      <w:outlineLvl w:val="0"/>
    </w:pPr>
    <w:rPr>
      <w:rFonts w:asciiTheme="majorHAnsi" w:cstheme="majorBidi" w:eastAsiaTheme="majorEastAsia" w:hAnsiTheme="majorHAnsi"/>
      <w:color w:themeColor="accent1" w:themeShade="BF" w:val="2F5496"/>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Footer" w:type="paragraph">
    <w:name w:val="footer"/>
    <w:basedOn w:val="Normal"/>
    <w:link w:val="FooterChar"/>
    <w:uiPriority w:val="99"/>
    <w:unhideWhenUsed/>
    <w:rsid w:val="003816FD"/>
    <w:pPr>
      <w:tabs>
        <w:tab w:pos="4680" w:val="center"/>
        <w:tab w:pos="9360" w:val="right"/>
      </w:tabs>
    </w:pPr>
  </w:style>
  <w:style w:customStyle="1" w:styleId="FooterChar" w:type="character">
    <w:name w:val="Footer Char"/>
    <w:basedOn w:val="DefaultParagraphFont"/>
    <w:link w:val="Footer"/>
    <w:uiPriority w:val="99"/>
    <w:rsid w:val="003816FD"/>
  </w:style>
  <w:style w:styleId="PageNumber" w:type="character">
    <w:name w:val="page number"/>
    <w:basedOn w:val="DefaultParagraphFont"/>
    <w:uiPriority w:val="99"/>
    <w:semiHidden/>
    <w:unhideWhenUsed/>
    <w:rsid w:val="003816FD"/>
  </w:style>
  <w:style w:styleId="Header" w:type="paragraph">
    <w:name w:val="header"/>
    <w:basedOn w:val="Normal"/>
    <w:link w:val="HeaderChar"/>
    <w:uiPriority w:val="99"/>
    <w:unhideWhenUsed/>
    <w:rsid w:val="00642855"/>
    <w:pPr>
      <w:tabs>
        <w:tab w:pos="4680" w:val="center"/>
        <w:tab w:pos="9360" w:val="right"/>
      </w:tabs>
    </w:pPr>
  </w:style>
  <w:style w:customStyle="1" w:styleId="HeaderChar" w:type="character">
    <w:name w:val="Header Char"/>
    <w:basedOn w:val="DefaultParagraphFont"/>
    <w:link w:val="Header"/>
    <w:uiPriority w:val="99"/>
    <w:rsid w:val="00642855"/>
    <w:rPr>
      <w:sz w:val="16"/>
    </w:rPr>
  </w:style>
  <w:style w:customStyle="1" w:styleId="Heading1Char" w:type="character">
    <w:name w:val="Heading 1 Char"/>
    <w:basedOn w:val="DefaultParagraphFont"/>
    <w:link w:val="Heading1"/>
    <w:uiPriority w:val="9"/>
    <w:rsid w:val="002C27F2"/>
    <w:rPr>
      <w:rFonts w:asciiTheme="majorHAnsi" w:cstheme="majorBidi" w:eastAsiaTheme="majorEastAsia" w:hAnsiTheme="majorHAnsi"/>
      <w:color w:themeColor="accent1" w:themeShade="BF" w:val="2F5496"/>
      <w:sz w:val="32"/>
      <w:szCs w:val="32"/>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3.xml" Type="http://schemas.openxmlformats.org/officeDocument/2006/relationships/footer" /><Relationship Id="rId13" Target="footer2.xml" Type="http://schemas.openxmlformats.org/officeDocument/2006/relationships/footer" /><Relationship Id="rId14" Target="footer1.xml" Type="http://schemas.openxmlformats.org/officeDocument/2006/relationships/footer"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template.docx</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21魔所持(3h)</dc:title>
  <dc:creator/>
  <cp:keywords/>
  <dcterms:created xsi:type="dcterms:W3CDTF">2025-12-14T17:39:35Z</dcterms:created>
  <dcterms:modified xsi:type="dcterms:W3CDTF">2025-12-14T17:39:35Z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includes">
    <vt:lpwstr/>
  </property>
</Properties>
</file>